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right"/>
        <w:rPr>
          <w:rFonts w:ascii="Times New Roman" w:hAnsi="Times New Roman"/>
        </w:rPr>
      </w:pPr>
      <w:r>
        <w:rPr>
          <w:rFonts w:cs="Calibri" w:ascii="Times New Roman" w:hAnsi="Times New Roman"/>
          <w:b/>
          <w:color w:val="000000"/>
          <w:sz w:val="20"/>
          <w:szCs w:val="20"/>
        </w:rPr>
        <w:t>Załącznik nr 1</w:t>
      </w:r>
      <w:r>
        <w:rPr>
          <w:rFonts w:cs="Calibri" w:ascii="Times New Roman" w:hAnsi="Times New Roman"/>
          <w:color w:val="000000"/>
          <w:sz w:val="20"/>
          <w:szCs w:val="20"/>
        </w:rPr>
        <w:t xml:space="preserve"> </w:t>
      </w:r>
    </w:p>
    <w:p>
      <w:pPr>
        <w:pStyle w:val="Normal"/>
        <w:spacing w:before="0" w:after="0"/>
        <w:jc w:val="right"/>
        <w:rPr>
          <w:rFonts w:ascii="Times New Roman" w:hAnsi="Times New Roman"/>
        </w:rPr>
      </w:pPr>
      <w:r>
        <w:rPr>
          <w:rFonts w:cs="Calibri" w:ascii="Times New Roman" w:hAnsi="Times New Roman"/>
          <w:color w:val="000000"/>
          <w:sz w:val="20"/>
          <w:szCs w:val="20"/>
        </w:rPr>
        <w:t>do Zarządzenia Dyrektora Dzierzgońskiego Ośrodka Kultury Nr 23/2025 z dnia 23.09.2025r.</w:t>
      </w:r>
    </w:p>
    <w:p>
      <w:pPr>
        <w:pStyle w:val="Western"/>
        <w:spacing w:lineRule="auto" w:line="240" w:beforeAutospacing="0" w:before="0" w:after="0"/>
        <w:ind w:left="284" w:hanging="0"/>
        <w:jc w:val="center"/>
        <w:rPr>
          <w:rFonts w:ascii="Times New Roman" w:hAnsi="Times New Roman" w:cs="Calibri"/>
          <w:b/>
          <w:b/>
          <w:bCs/>
          <w:sz w:val="24"/>
        </w:rPr>
      </w:pPr>
      <w:r>
        <w:rPr>
          <w:rFonts w:cs="Calibri" w:ascii="Times New Roman" w:hAnsi="Times New Roman"/>
          <w:b/>
          <w:bCs/>
          <w:sz w:val="24"/>
        </w:rPr>
      </w:r>
    </w:p>
    <w:p>
      <w:pPr>
        <w:pStyle w:val="Western"/>
        <w:spacing w:lineRule="auto" w:line="240" w:beforeAutospacing="0" w:before="0" w:after="0"/>
        <w:ind w:left="284" w:hanging="0"/>
        <w:jc w:val="center"/>
        <w:rPr>
          <w:rFonts w:ascii="Times New Roman" w:hAnsi="Times New Roman"/>
        </w:rPr>
      </w:pPr>
      <w:r>
        <w:rPr>
          <w:rFonts w:cs="Calibri" w:ascii="Times New Roman" w:hAnsi="Times New Roman"/>
          <w:b/>
          <w:bCs/>
          <w:sz w:val="24"/>
        </w:rPr>
        <w:t>Regulamin zajęć artystycznych</w:t>
      </w:r>
    </w:p>
    <w:p>
      <w:pPr>
        <w:pStyle w:val="Western"/>
        <w:spacing w:lineRule="auto" w:line="240" w:beforeAutospacing="0" w:before="0" w:after="0"/>
        <w:ind w:left="284" w:hanging="0"/>
        <w:jc w:val="center"/>
        <w:rPr>
          <w:rFonts w:ascii="Times New Roman" w:hAnsi="Times New Roman"/>
        </w:rPr>
      </w:pPr>
      <w:r>
        <w:rPr>
          <w:rFonts w:cs="Calibri" w:ascii="Times New Roman" w:hAnsi="Times New Roman"/>
          <w:b/>
          <w:bCs/>
          <w:sz w:val="24"/>
        </w:rPr>
        <w:t>w Dzierzgońskim Ośrodku Kultur</w:t>
      </w:r>
      <w:bookmarkStart w:id="0" w:name="_GoBack"/>
      <w:bookmarkEnd w:id="0"/>
      <w:r>
        <w:rPr>
          <w:rFonts w:cs="Calibri" w:ascii="Times New Roman" w:hAnsi="Times New Roman"/>
          <w:b/>
          <w:bCs/>
          <w:sz w:val="24"/>
        </w:rPr>
        <w:t>y</w:t>
      </w:r>
    </w:p>
    <w:p>
      <w:pPr>
        <w:pStyle w:val="Western"/>
        <w:spacing w:lineRule="auto" w:line="240" w:beforeAutospacing="0" w:before="0" w:after="0"/>
        <w:ind w:left="284" w:hanging="0"/>
        <w:jc w:val="center"/>
        <w:rPr>
          <w:rFonts w:ascii="Times New Roman" w:hAnsi="Times New Roman"/>
        </w:rPr>
      </w:pPr>
      <w:r>
        <w:rPr>
          <w:rFonts w:cs="Calibri" w:ascii="Times New Roman" w:hAnsi="Times New Roman"/>
          <w:b/>
          <w:bCs/>
          <w:sz w:val="24"/>
        </w:rPr>
        <w:t>w roku artystycznym 2025/2026</w:t>
      </w:r>
    </w:p>
    <w:p>
      <w:pPr>
        <w:pStyle w:val="Western"/>
        <w:spacing w:lineRule="auto" w:line="240" w:beforeAutospacing="0" w:before="0" w:after="0"/>
        <w:ind w:left="720" w:hanging="0"/>
        <w:jc w:val="center"/>
        <w:rPr>
          <w:rFonts w:ascii="Times New Roman" w:hAnsi="Times New Roman" w:cs="Calibri"/>
          <w:sz w:val="24"/>
        </w:rPr>
      </w:pPr>
      <w:r>
        <w:rPr>
          <w:rFonts w:cs="Calibri" w:ascii="Times New Roman" w:hAnsi="Times New Roman"/>
          <w:sz w:val="24"/>
        </w:rPr>
      </w:r>
    </w:p>
    <w:p>
      <w:pPr>
        <w:pStyle w:val="Western"/>
        <w:spacing w:lineRule="auto" w:line="240" w:beforeAutospacing="0" w:before="0" w:after="0"/>
        <w:ind w:left="720" w:hanging="0"/>
        <w:jc w:val="both"/>
        <w:rPr>
          <w:rFonts w:ascii="Times New Roman" w:hAnsi="Times New Roman" w:cs="Calibri"/>
          <w:sz w:val="24"/>
        </w:rPr>
      </w:pPr>
      <w:r>
        <w:rPr>
          <w:rFonts w:cs="Calibri" w:ascii="Times New Roman" w:hAnsi="Times New Roman"/>
          <w:sz w:val="24"/>
        </w:rPr>
      </w:r>
    </w:p>
    <w:p>
      <w:pPr>
        <w:pStyle w:val="Western"/>
        <w:spacing w:lineRule="auto" w:line="240" w:beforeAutospacing="0" w:before="0" w:after="0"/>
        <w:ind w:left="720" w:hanging="0"/>
        <w:jc w:val="center"/>
        <w:rPr>
          <w:rFonts w:ascii="Times New Roman" w:hAnsi="Times New Roman"/>
        </w:rPr>
      </w:pPr>
      <w:r>
        <w:rPr>
          <w:rFonts w:cs="Calibri" w:ascii="Times New Roman" w:hAnsi="Times New Roman"/>
          <w:b/>
          <w:bCs/>
          <w:sz w:val="24"/>
        </w:rPr>
        <w:t>§ 1</w:t>
      </w:r>
    </w:p>
    <w:p>
      <w:pPr>
        <w:pStyle w:val="Western"/>
        <w:spacing w:lineRule="auto" w:line="240" w:beforeAutospacing="0" w:before="0" w:after="0"/>
        <w:ind w:left="720" w:hanging="0"/>
        <w:jc w:val="center"/>
        <w:rPr>
          <w:rFonts w:ascii="Times New Roman" w:hAnsi="Times New Roman"/>
        </w:rPr>
      </w:pPr>
      <w:r>
        <w:rPr>
          <w:rFonts w:cs="Calibri" w:ascii="Times New Roman" w:hAnsi="Times New Roman"/>
          <w:b/>
          <w:bCs/>
          <w:sz w:val="24"/>
        </w:rPr>
        <w:t>Postanowienia ogólne</w:t>
      </w:r>
    </w:p>
    <w:p>
      <w:pPr>
        <w:pStyle w:val="Western"/>
        <w:spacing w:lineRule="auto" w:line="240" w:beforeAutospacing="0" w:before="0" w:after="0"/>
        <w:ind w:left="720" w:hanging="0"/>
        <w:jc w:val="both"/>
        <w:rPr>
          <w:rFonts w:ascii="Times New Roman" w:hAnsi="Times New Roman" w:cs="Calibri"/>
          <w:sz w:val="24"/>
        </w:rPr>
      </w:pPr>
      <w:r>
        <w:rPr>
          <w:rFonts w:cs="Calibri" w:ascii="Times New Roman" w:hAnsi="Times New Roman"/>
          <w:sz w:val="24"/>
        </w:rPr>
      </w:r>
    </w:p>
    <w:p>
      <w:pPr>
        <w:pStyle w:val="Western"/>
        <w:numPr>
          <w:ilvl w:val="0"/>
          <w:numId w:val="1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>Organizatorem zajęć artystycznych jest Dzierzgoński Ośrodek Kultury z siedzibą przy  ul. Krzywej 16, 82-440 Dzierzgoń (DOK).</w:t>
      </w:r>
    </w:p>
    <w:p>
      <w:pPr>
        <w:pStyle w:val="Western"/>
        <w:numPr>
          <w:ilvl w:val="0"/>
          <w:numId w:val="1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>Celem zajęć artystycznych jest popularyzowanie różnych dziedzin twórczości artystycznej, rozwijanie talentów i zainteresowań uczestników, a także doskonalenie umiejętności artystycznych oraz promowanie aktywnego spędzania czasu wolnego.</w:t>
      </w:r>
    </w:p>
    <w:p>
      <w:pPr>
        <w:pStyle w:val="Western"/>
        <w:numPr>
          <w:ilvl w:val="0"/>
          <w:numId w:val="1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>W Dzierzgońskim Ośrodku Kultury prowadzone będą następujące zajęcia artystyczne:</w:t>
      </w:r>
    </w:p>
    <w:p>
      <w:pPr>
        <w:pStyle w:val="Western"/>
        <w:numPr>
          <w:ilvl w:val="0"/>
          <w:numId w:val="0"/>
        </w:numPr>
        <w:spacing w:lineRule="auto" w:line="240" w:beforeAutospacing="0" w:before="0" w:after="0"/>
        <w:ind w:left="72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Western"/>
        <w:numPr>
          <w:ilvl w:val="1"/>
          <w:numId w:val="8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b/>
          <w:bCs/>
          <w:sz w:val="24"/>
        </w:rPr>
        <w:t>dla dzieci:</w:t>
      </w:r>
      <w:r>
        <w:rPr>
          <w:rFonts w:cs="Calibri" w:ascii="Times New Roman" w:hAnsi="Times New Roman"/>
          <w:sz w:val="24"/>
        </w:rPr>
        <w:t xml:space="preserve"> </w:t>
      </w:r>
    </w:p>
    <w:p>
      <w:pPr>
        <w:pStyle w:val="Western"/>
        <w:numPr>
          <w:ilvl w:val="0"/>
          <w:numId w:val="0"/>
        </w:numPr>
        <w:spacing w:lineRule="auto" w:line="240" w:beforeAutospacing="0" w:before="0" w:after="0"/>
        <w:ind w:left="144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Western"/>
        <w:numPr>
          <w:ilvl w:val="1"/>
          <w:numId w:val="11"/>
        </w:numPr>
        <w:spacing w:lineRule="auto" w:line="240" w:beforeAutospacing="0" w:before="0" w:after="0"/>
        <w:jc w:val="both"/>
        <w:rPr>
          <w:b w:val="false"/>
          <w:b w:val="false"/>
          <w:bCs w:val="false"/>
        </w:rPr>
      </w:pPr>
      <w:r>
        <w:rPr>
          <w:rFonts w:cs="Calibri" w:ascii="Times New Roman" w:hAnsi="Times New Roman"/>
          <w:b w:val="false"/>
          <w:bCs w:val="false"/>
          <w:sz w:val="24"/>
        </w:rPr>
        <w:t xml:space="preserve">warsztaty gry na pianinie, </w:t>
      </w:r>
    </w:p>
    <w:p>
      <w:pPr>
        <w:pStyle w:val="Western"/>
        <w:numPr>
          <w:ilvl w:val="1"/>
          <w:numId w:val="11"/>
        </w:numPr>
        <w:spacing w:lineRule="auto" w:line="240" w:beforeAutospacing="0" w:before="0" w:after="0"/>
        <w:jc w:val="both"/>
        <w:rPr>
          <w:b w:val="false"/>
          <w:b w:val="false"/>
          <w:bCs w:val="false"/>
        </w:rPr>
      </w:pPr>
      <w:r>
        <w:rPr>
          <w:rFonts w:cs="Calibri" w:ascii="Times New Roman" w:hAnsi="Times New Roman"/>
          <w:b w:val="false"/>
          <w:bCs w:val="false"/>
          <w:sz w:val="24"/>
        </w:rPr>
        <w:t xml:space="preserve">indywidualne warsztaty wokalne, </w:t>
      </w:r>
    </w:p>
    <w:p>
      <w:pPr>
        <w:pStyle w:val="Western"/>
        <w:numPr>
          <w:ilvl w:val="1"/>
          <w:numId w:val="11"/>
        </w:numPr>
        <w:spacing w:lineRule="auto" w:line="240" w:beforeAutospacing="0" w:before="0" w:after="0"/>
        <w:jc w:val="both"/>
        <w:rPr>
          <w:b w:val="false"/>
          <w:b w:val="false"/>
          <w:bCs w:val="false"/>
        </w:rPr>
      </w:pPr>
      <w:r>
        <w:rPr>
          <w:rFonts w:cs="Calibri" w:ascii="Times New Roman" w:hAnsi="Times New Roman"/>
          <w:b w:val="false"/>
          <w:bCs w:val="false"/>
          <w:sz w:val="24"/>
        </w:rPr>
        <w:t>indywidualne warsztaty wokalne w mini grupach (2-3 osoby)</w:t>
      </w:r>
    </w:p>
    <w:p>
      <w:pPr>
        <w:pStyle w:val="Western"/>
        <w:numPr>
          <w:ilvl w:val="1"/>
          <w:numId w:val="11"/>
        </w:numPr>
        <w:spacing w:lineRule="auto" w:line="240" w:beforeAutospacing="0" w:before="0" w:after="0"/>
        <w:jc w:val="both"/>
        <w:rPr>
          <w:b w:val="false"/>
          <w:b w:val="false"/>
          <w:bCs w:val="false"/>
        </w:rPr>
      </w:pPr>
      <w:r>
        <w:rPr>
          <w:rFonts w:cs="Calibri" w:ascii="Times New Roman" w:hAnsi="Times New Roman"/>
          <w:b w:val="false"/>
          <w:bCs w:val="false"/>
          <w:sz w:val="24"/>
        </w:rPr>
        <w:t xml:space="preserve">grupowe warsztaty wokalne, </w:t>
      </w:r>
    </w:p>
    <w:p>
      <w:pPr>
        <w:pStyle w:val="Western"/>
        <w:numPr>
          <w:ilvl w:val="1"/>
          <w:numId w:val="11"/>
        </w:numPr>
        <w:spacing w:lineRule="auto" w:line="240" w:beforeAutospacing="0" w:before="0" w:after="0"/>
        <w:jc w:val="both"/>
        <w:rPr>
          <w:b w:val="false"/>
          <w:b w:val="false"/>
          <w:bCs w:val="false"/>
        </w:rPr>
      </w:pPr>
      <w:r>
        <w:rPr>
          <w:rFonts w:cs="Calibri" w:ascii="Times New Roman" w:hAnsi="Times New Roman"/>
          <w:b w:val="false"/>
          <w:bCs w:val="false"/>
          <w:sz w:val="24"/>
        </w:rPr>
        <w:t xml:space="preserve">warsztaty taneczne, </w:t>
      </w:r>
    </w:p>
    <w:p>
      <w:pPr>
        <w:pStyle w:val="Western"/>
        <w:numPr>
          <w:ilvl w:val="1"/>
          <w:numId w:val="11"/>
        </w:numPr>
        <w:spacing w:lineRule="auto" w:line="240" w:beforeAutospacing="0" w:before="0" w:after="0"/>
        <w:jc w:val="both"/>
        <w:rPr>
          <w:b w:val="false"/>
          <w:b w:val="false"/>
          <w:bCs w:val="false"/>
        </w:rPr>
      </w:pPr>
      <w:r>
        <w:rPr>
          <w:rFonts w:cs="Calibri" w:ascii="Times New Roman" w:hAnsi="Times New Roman"/>
          <w:b w:val="false"/>
          <w:bCs w:val="false"/>
          <w:sz w:val="24"/>
        </w:rPr>
        <w:t xml:space="preserve">warsztaty origami modułowe, </w:t>
      </w:r>
    </w:p>
    <w:p>
      <w:pPr>
        <w:pStyle w:val="Western"/>
        <w:numPr>
          <w:ilvl w:val="1"/>
          <w:numId w:val="11"/>
        </w:numPr>
        <w:spacing w:lineRule="auto" w:line="240" w:beforeAutospacing="0" w:before="0" w:after="0"/>
        <w:jc w:val="both"/>
        <w:rPr>
          <w:b w:val="false"/>
          <w:b w:val="false"/>
          <w:bCs w:val="false"/>
        </w:rPr>
      </w:pPr>
      <w:r>
        <w:rPr>
          <w:rFonts w:cs="Calibri" w:ascii="Times New Roman" w:hAnsi="Times New Roman"/>
          <w:b w:val="false"/>
          <w:bCs w:val="false"/>
          <w:sz w:val="24"/>
        </w:rPr>
        <w:t xml:space="preserve">warsztaty dekoracje diy, </w:t>
      </w:r>
    </w:p>
    <w:p>
      <w:pPr>
        <w:pStyle w:val="Western"/>
        <w:numPr>
          <w:ilvl w:val="1"/>
          <w:numId w:val="11"/>
        </w:numPr>
        <w:spacing w:lineRule="auto" w:line="240" w:beforeAutospacing="0" w:before="0" w:after="0"/>
        <w:jc w:val="both"/>
        <w:rPr>
          <w:b w:val="false"/>
          <w:b w:val="false"/>
          <w:bCs w:val="false"/>
        </w:rPr>
      </w:pPr>
      <w:r>
        <w:rPr>
          <w:rFonts w:cs="Calibri" w:ascii="Times New Roman" w:hAnsi="Times New Roman"/>
          <w:b w:val="false"/>
          <w:bCs w:val="false"/>
          <w:sz w:val="24"/>
        </w:rPr>
        <w:t xml:space="preserve">taniec fit-kids, </w:t>
      </w:r>
    </w:p>
    <w:p>
      <w:pPr>
        <w:pStyle w:val="Western"/>
        <w:numPr>
          <w:ilvl w:val="1"/>
          <w:numId w:val="11"/>
        </w:numPr>
        <w:spacing w:lineRule="auto" w:line="240" w:beforeAutospacing="0" w:before="0" w:after="0"/>
        <w:jc w:val="both"/>
        <w:rPr>
          <w:b w:val="false"/>
          <w:b w:val="false"/>
          <w:bCs w:val="false"/>
        </w:rPr>
      </w:pPr>
      <w:r>
        <w:rPr>
          <w:rFonts w:cs="Calibri" w:ascii="Times New Roman" w:hAnsi="Times New Roman"/>
          <w:b w:val="false"/>
          <w:bCs w:val="false"/>
          <w:sz w:val="24"/>
        </w:rPr>
        <w:t>warsztaty rękodzieła dla młodzieży,</w:t>
      </w:r>
    </w:p>
    <w:p>
      <w:pPr>
        <w:pStyle w:val="Western"/>
        <w:numPr>
          <w:ilvl w:val="1"/>
          <w:numId w:val="11"/>
        </w:numPr>
        <w:spacing w:lineRule="auto" w:line="240" w:beforeAutospacing="0" w:before="0" w:after="0"/>
        <w:jc w:val="both"/>
        <w:rPr>
          <w:b w:val="false"/>
          <w:b w:val="false"/>
          <w:bCs w:val="false"/>
        </w:rPr>
      </w:pPr>
      <w:r>
        <w:rPr>
          <w:rFonts w:cs="Calibri" w:ascii="Times New Roman" w:hAnsi="Times New Roman"/>
          <w:b w:val="false"/>
          <w:bCs w:val="false"/>
          <w:sz w:val="24"/>
        </w:rPr>
        <w:t>warsztaty mas</w:t>
      </w:r>
      <w:r>
        <w:rPr>
          <w:rFonts w:cs="Calibri" w:ascii="Times New Roman" w:hAnsi="Times New Roman"/>
          <w:b w:val="false"/>
          <w:bCs w:val="false"/>
          <w:sz w:val="24"/>
        </w:rPr>
        <w:t>y</w:t>
      </w:r>
      <w:r>
        <w:rPr>
          <w:rFonts w:cs="Calibri" w:ascii="Times New Roman" w:hAnsi="Times New Roman"/>
          <w:b w:val="false"/>
          <w:bCs w:val="false"/>
          <w:sz w:val="24"/>
        </w:rPr>
        <w:t xml:space="preserve"> plastyczn</w:t>
      </w:r>
      <w:r>
        <w:rPr>
          <w:rFonts w:cs="Calibri" w:ascii="Times New Roman" w:hAnsi="Times New Roman"/>
          <w:b w:val="false"/>
          <w:bCs w:val="false"/>
          <w:sz w:val="24"/>
        </w:rPr>
        <w:t>e</w:t>
      </w:r>
      <w:r>
        <w:rPr>
          <w:rFonts w:cs="Calibri" w:ascii="Times New Roman" w:hAnsi="Times New Roman"/>
          <w:b w:val="false"/>
          <w:bCs w:val="false"/>
          <w:sz w:val="24"/>
        </w:rPr>
        <w:t xml:space="preserve">, </w:t>
      </w:r>
    </w:p>
    <w:p>
      <w:pPr>
        <w:pStyle w:val="Western"/>
        <w:numPr>
          <w:ilvl w:val="1"/>
          <w:numId w:val="11"/>
        </w:numPr>
        <w:spacing w:lineRule="auto" w:line="240" w:beforeAutospacing="0" w:before="0" w:after="0"/>
        <w:jc w:val="both"/>
        <w:rPr>
          <w:b w:val="false"/>
          <w:b w:val="false"/>
          <w:bCs w:val="false"/>
        </w:rPr>
      </w:pPr>
      <w:r>
        <w:rPr>
          <w:rFonts w:cs="Calibri" w:ascii="Times New Roman" w:hAnsi="Times New Roman"/>
          <w:b w:val="false"/>
          <w:bCs w:val="false"/>
          <w:sz w:val="24"/>
        </w:rPr>
        <w:t>warsztaty malarskie</w:t>
      </w:r>
    </w:p>
    <w:p>
      <w:pPr>
        <w:pStyle w:val="Western"/>
        <w:numPr>
          <w:ilvl w:val="1"/>
          <w:numId w:val="11"/>
        </w:numPr>
        <w:spacing w:lineRule="auto" w:line="240" w:beforeAutospacing="0" w:before="0" w:after="0"/>
        <w:jc w:val="both"/>
        <w:rPr>
          <w:b w:val="false"/>
          <w:b w:val="false"/>
          <w:bCs w:val="false"/>
        </w:rPr>
      </w:pPr>
      <w:r>
        <w:rPr>
          <w:rFonts w:cs="Calibri" w:ascii="Times New Roman" w:hAnsi="Times New Roman"/>
          <w:b w:val="false"/>
          <w:bCs w:val="false"/>
          <w:sz w:val="24"/>
        </w:rPr>
        <w:t>warsztaty techniczno-stolarskie,</w:t>
      </w:r>
    </w:p>
    <w:p>
      <w:pPr>
        <w:pStyle w:val="Western"/>
        <w:numPr>
          <w:ilvl w:val="0"/>
          <w:numId w:val="0"/>
        </w:numPr>
        <w:spacing w:lineRule="auto" w:line="240" w:beforeAutospacing="0" w:before="0" w:after="0"/>
        <w:ind w:left="1440" w:hanging="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Western"/>
        <w:numPr>
          <w:ilvl w:val="1"/>
          <w:numId w:val="8"/>
        </w:numPr>
        <w:spacing w:lineRule="auto" w:line="240" w:beforeAutospacing="0" w:before="0" w:after="0"/>
        <w:jc w:val="both"/>
        <w:rPr>
          <w:b/>
          <w:b/>
          <w:bCs/>
        </w:rPr>
      </w:pPr>
      <w:r>
        <w:rPr>
          <w:rFonts w:cs="Calibri" w:ascii="Times New Roman" w:hAnsi="Times New Roman"/>
          <w:b/>
          <w:bCs/>
          <w:sz w:val="24"/>
        </w:rPr>
        <w:t xml:space="preserve">dla dorosłych: </w:t>
      </w:r>
    </w:p>
    <w:p>
      <w:pPr>
        <w:pStyle w:val="Western"/>
        <w:numPr>
          <w:ilvl w:val="0"/>
          <w:numId w:val="0"/>
        </w:numPr>
        <w:spacing w:lineRule="auto" w:line="240" w:beforeAutospacing="0" w:before="0" w:after="0"/>
        <w:ind w:left="1440" w:hanging="0"/>
        <w:jc w:val="both"/>
        <w:rPr>
          <w:rFonts w:ascii="Times New Roman" w:hAnsi="Times New Roman" w:cs="Calibri"/>
          <w:sz w:val="24"/>
        </w:rPr>
      </w:pPr>
      <w:r>
        <w:rPr>
          <w:rFonts w:cs="Calibri" w:ascii="Times New Roman" w:hAnsi="Times New Roman"/>
          <w:sz w:val="24"/>
        </w:rPr>
      </w:r>
    </w:p>
    <w:p>
      <w:pPr>
        <w:pStyle w:val="Western"/>
        <w:numPr>
          <w:ilvl w:val="1"/>
          <w:numId w:val="12"/>
        </w:numPr>
        <w:spacing w:lineRule="auto" w:line="240" w:beforeAutospacing="0" w:before="0" w:after="0"/>
        <w:jc w:val="both"/>
        <w:rPr>
          <w:b w:val="false"/>
          <w:b w:val="false"/>
          <w:bCs w:val="false"/>
        </w:rPr>
      </w:pPr>
      <w:r>
        <w:rPr>
          <w:rFonts w:cs="Calibri" w:ascii="Times New Roman" w:hAnsi="Times New Roman"/>
          <w:b w:val="false"/>
          <w:bCs w:val="false"/>
          <w:sz w:val="24"/>
        </w:rPr>
        <w:t>warsztaty krawieckie</w:t>
      </w:r>
    </w:p>
    <w:p>
      <w:pPr>
        <w:pStyle w:val="Western"/>
        <w:numPr>
          <w:ilvl w:val="1"/>
          <w:numId w:val="12"/>
        </w:numPr>
        <w:spacing w:lineRule="auto" w:line="240" w:beforeAutospacing="0" w:before="0" w:after="0"/>
        <w:jc w:val="both"/>
        <w:rPr>
          <w:b w:val="false"/>
          <w:b w:val="false"/>
          <w:bCs w:val="false"/>
        </w:rPr>
      </w:pPr>
      <w:r>
        <w:rPr>
          <w:rFonts w:cs="Calibri" w:ascii="Times New Roman" w:hAnsi="Times New Roman"/>
          <w:b w:val="false"/>
          <w:bCs w:val="false"/>
          <w:sz w:val="24"/>
        </w:rPr>
        <w:t>warsztaty malarskie</w:t>
      </w:r>
    </w:p>
    <w:p>
      <w:pPr>
        <w:pStyle w:val="Western"/>
        <w:numPr>
          <w:ilvl w:val="0"/>
          <w:numId w:val="0"/>
        </w:numPr>
        <w:spacing w:lineRule="auto" w:line="240" w:beforeAutospacing="0" w:before="0" w:after="0"/>
        <w:ind w:left="144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Western"/>
        <w:numPr>
          <w:ilvl w:val="0"/>
          <w:numId w:val="1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 xml:space="preserve">Zajęcia adresowane są do określonych grup wiekowych i prowadzone są dla dzieci, młodzieży i osób dorosłych. </w:t>
      </w:r>
    </w:p>
    <w:p>
      <w:pPr>
        <w:pStyle w:val="Western"/>
        <w:numPr>
          <w:ilvl w:val="0"/>
          <w:numId w:val="1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 xml:space="preserve">Zajęcia artystyczne odbywają się według zaplanowanego harmonogramu zajęć artystycznych w Dzierzgońskim Ośrodku Kultury –  </w:t>
      </w:r>
      <w:r>
        <w:rPr>
          <w:rFonts w:cs="Calibri" w:ascii="Times New Roman" w:hAnsi="Times New Roman"/>
          <w:b/>
          <w:bCs/>
          <w:sz w:val="24"/>
        </w:rPr>
        <w:t>Załącznik nr 1.</w:t>
      </w:r>
      <w:r>
        <w:rPr>
          <w:rFonts w:cs="Calibri" w:ascii="Times New Roman" w:hAnsi="Times New Roman"/>
          <w:sz w:val="24"/>
        </w:rPr>
        <w:t xml:space="preserve"> </w:t>
      </w:r>
    </w:p>
    <w:p>
      <w:pPr>
        <w:pStyle w:val="Western"/>
        <w:numPr>
          <w:ilvl w:val="0"/>
          <w:numId w:val="1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 xml:space="preserve">Zajęcia odbywać się będą od </w:t>
      </w:r>
      <w:r>
        <w:rPr>
          <w:rFonts w:cs="Calibri" w:ascii="Times New Roman" w:hAnsi="Times New Roman"/>
          <w:b/>
          <w:bCs/>
          <w:sz w:val="24"/>
        </w:rPr>
        <w:t>1.10.2025 r do 12.06.2026 r.</w:t>
      </w:r>
    </w:p>
    <w:p>
      <w:pPr>
        <w:pStyle w:val="Western"/>
        <w:numPr>
          <w:ilvl w:val="0"/>
          <w:numId w:val="1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>Pod pojęciem Uczestnika rozumie się osobę biorącą udział w warsztatach odbywających się w DOK-u.</w:t>
      </w:r>
    </w:p>
    <w:p>
      <w:pPr>
        <w:pStyle w:val="Western"/>
        <w:numPr>
          <w:ilvl w:val="0"/>
          <w:numId w:val="1"/>
        </w:numPr>
        <w:spacing w:lineRule="auto" w:line="240" w:beforeAutospacing="0" w:before="0" w:after="0"/>
        <w:ind w:left="709" w:hanging="36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>Maksymalna liczba uczestników zajęć uzależniona jest od wielkości sali, w której są one prowadzone. Dyrektor może podjąć decyzję o zmniejszeniu lub zwiększeniu liczby uczestników.</w:t>
      </w:r>
    </w:p>
    <w:p>
      <w:pPr>
        <w:pStyle w:val="Western"/>
        <w:spacing w:lineRule="auto" w:line="240" w:beforeAutospacing="0" w:before="0" w:after="0"/>
        <w:ind w:left="349" w:hanging="0"/>
        <w:jc w:val="both"/>
        <w:rPr>
          <w:rFonts w:ascii="Times New Roman" w:hAnsi="Times New Roman" w:cs="Calibri"/>
          <w:b/>
          <w:b/>
          <w:bCs/>
          <w:sz w:val="24"/>
        </w:rPr>
      </w:pPr>
      <w:r>
        <w:rPr>
          <w:rFonts w:cs="Calibri" w:ascii="Times New Roman" w:hAnsi="Times New Roman"/>
          <w:b/>
          <w:bCs/>
          <w:sz w:val="24"/>
        </w:rPr>
      </w:r>
    </w:p>
    <w:p>
      <w:pPr>
        <w:pStyle w:val="Western"/>
        <w:spacing w:lineRule="auto" w:line="240" w:beforeAutospacing="0" w:before="0" w:after="0"/>
        <w:ind w:left="709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Western"/>
        <w:spacing w:lineRule="auto" w:line="240" w:beforeAutospacing="0" w:before="0" w:after="0"/>
        <w:ind w:left="709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Western"/>
        <w:spacing w:lineRule="auto" w:line="240" w:beforeAutospacing="0" w:before="0" w:after="0"/>
        <w:ind w:left="709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Western"/>
        <w:spacing w:lineRule="auto" w:line="240" w:beforeAutospacing="0" w:before="0" w:after="0"/>
        <w:ind w:left="709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Western"/>
        <w:spacing w:lineRule="auto" w:line="240" w:beforeAutospacing="0" w:before="0" w:after="0"/>
        <w:ind w:left="709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Western"/>
        <w:spacing w:lineRule="auto" w:line="240" w:beforeAutospacing="0" w:before="0" w:after="0"/>
        <w:ind w:left="709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Western"/>
        <w:spacing w:lineRule="auto" w:line="240" w:beforeAutospacing="0" w:before="0" w:after="0"/>
        <w:ind w:left="709" w:hanging="0"/>
        <w:jc w:val="center"/>
        <w:rPr>
          <w:rFonts w:ascii="Times New Roman" w:hAnsi="Times New Roman"/>
        </w:rPr>
      </w:pPr>
      <w:r>
        <w:rPr>
          <w:rFonts w:cs="Calibri" w:ascii="Times New Roman" w:hAnsi="Times New Roman"/>
          <w:b/>
          <w:bCs/>
          <w:sz w:val="24"/>
        </w:rPr>
        <w:t>§ 2</w:t>
      </w:r>
    </w:p>
    <w:p>
      <w:pPr>
        <w:pStyle w:val="Western"/>
        <w:spacing w:lineRule="auto" w:line="240" w:beforeAutospacing="0" w:before="0" w:after="0"/>
        <w:ind w:left="709" w:hanging="0"/>
        <w:jc w:val="center"/>
        <w:rPr>
          <w:rFonts w:ascii="Times New Roman" w:hAnsi="Times New Roman"/>
        </w:rPr>
      </w:pPr>
      <w:r>
        <w:rPr>
          <w:rFonts w:cs="Calibri" w:ascii="Times New Roman" w:hAnsi="Times New Roman"/>
          <w:b/>
          <w:bCs/>
          <w:sz w:val="24"/>
        </w:rPr>
        <w:t xml:space="preserve">Zasady uczestnictwa w zajęciach </w:t>
      </w:r>
    </w:p>
    <w:p>
      <w:pPr>
        <w:pStyle w:val="Western"/>
        <w:spacing w:lineRule="auto" w:line="240" w:beforeAutospacing="0" w:before="0" w:after="0"/>
        <w:ind w:left="709" w:hanging="0"/>
        <w:jc w:val="both"/>
        <w:rPr>
          <w:rFonts w:ascii="Times New Roman" w:hAnsi="Times New Roman" w:cs="Calibri"/>
          <w:sz w:val="24"/>
        </w:rPr>
      </w:pPr>
      <w:r>
        <w:rPr>
          <w:rFonts w:cs="Calibri" w:ascii="Times New Roman" w:hAnsi="Times New Roman"/>
          <w:sz w:val="24"/>
        </w:rPr>
      </w:r>
    </w:p>
    <w:p>
      <w:pPr>
        <w:pStyle w:val="Western"/>
        <w:numPr>
          <w:ilvl w:val="0"/>
          <w:numId w:val="2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 xml:space="preserve">Warunkiem uczestnictwa w zajęciach jest: </w:t>
      </w:r>
    </w:p>
    <w:p>
      <w:pPr>
        <w:pStyle w:val="Western"/>
        <w:tabs>
          <w:tab w:val="clear" w:pos="708"/>
          <w:tab w:val="left" w:pos="1276" w:leader="none"/>
        </w:tabs>
        <w:spacing w:lineRule="auto" w:line="240" w:beforeAutospacing="0" w:before="0" w:after="0"/>
        <w:ind w:left="709" w:hanging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>1)  zapoznanie się i przestrzeganie regulaminu zajęć artystycznych odbywających się      w DOK w roku artystycznym 2025/2026;</w:t>
      </w:r>
    </w:p>
    <w:p>
      <w:pPr>
        <w:pStyle w:val="Western"/>
        <w:tabs>
          <w:tab w:val="clear" w:pos="708"/>
          <w:tab w:val="left" w:pos="1134" w:leader="none"/>
        </w:tabs>
        <w:spacing w:lineRule="auto" w:line="240" w:beforeAutospacing="0" w:before="0" w:after="0"/>
        <w:ind w:left="709" w:hanging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>2) złożenie pisemnej deklaracji uczestnictwa w zajęciach artystycznych:</w:t>
      </w:r>
    </w:p>
    <w:p>
      <w:pPr>
        <w:pStyle w:val="Western"/>
        <w:numPr>
          <w:ilvl w:val="0"/>
          <w:numId w:val="9"/>
        </w:numPr>
        <w:tabs>
          <w:tab w:val="clear" w:pos="708"/>
          <w:tab w:val="left" w:pos="1134" w:leader="none"/>
        </w:tabs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 xml:space="preserve">osoby niepełnoletnie </w:t>
      </w:r>
      <w:r>
        <w:rPr>
          <w:rFonts w:cs="Calibri" w:ascii="Times New Roman" w:hAnsi="Times New Roman"/>
          <w:b/>
          <w:sz w:val="24"/>
        </w:rPr>
        <w:t>- Z</w:t>
      </w:r>
      <w:r>
        <w:rPr>
          <w:rFonts w:cs="Calibri" w:ascii="Times New Roman" w:hAnsi="Times New Roman"/>
          <w:b/>
          <w:bCs/>
          <w:sz w:val="24"/>
        </w:rPr>
        <w:t xml:space="preserve">ałącznik nr 2, </w:t>
      </w:r>
    </w:p>
    <w:p>
      <w:pPr>
        <w:pStyle w:val="Western"/>
        <w:numPr>
          <w:ilvl w:val="0"/>
          <w:numId w:val="9"/>
        </w:numPr>
        <w:tabs>
          <w:tab w:val="clear" w:pos="708"/>
          <w:tab w:val="left" w:pos="1134" w:leader="none"/>
        </w:tabs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bCs/>
          <w:sz w:val="24"/>
        </w:rPr>
        <w:t>osoby pełnoletnie</w:t>
      </w:r>
      <w:r>
        <w:rPr>
          <w:rFonts w:cs="Calibri" w:ascii="Times New Roman" w:hAnsi="Times New Roman"/>
          <w:b/>
          <w:bCs/>
          <w:sz w:val="24"/>
        </w:rPr>
        <w:t xml:space="preserve"> – Załącznik nr 3</w:t>
      </w:r>
    </w:p>
    <w:p>
      <w:pPr>
        <w:pStyle w:val="Western"/>
        <w:tabs>
          <w:tab w:val="clear" w:pos="708"/>
          <w:tab w:val="left" w:pos="1134" w:leader="none"/>
        </w:tabs>
        <w:spacing w:lineRule="auto" w:line="240" w:beforeAutospacing="0" w:before="0" w:after="0"/>
        <w:ind w:left="709" w:hanging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bCs/>
          <w:sz w:val="24"/>
        </w:rPr>
        <w:t xml:space="preserve">3) Złożenie pisemnej zgody na przetwarzanie danych osobowych – </w:t>
      </w:r>
      <w:r>
        <w:rPr>
          <w:rFonts w:cs="Calibri" w:ascii="Times New Roman" w:hAnsi="Times New Roman"/>
          <w:b/>
          <w:bCs/>
          <w:sz w:val="24"/>
        </w:rPr>
        <w:t>załącznik nr 4</w:t>
      </w:r>
    </w:p>
    <w:p>
      <w:pPr>
        <w:pStyle w:val="Western"/>
        <w:numPr>
          <w:ilvl w:val="0"/>
          <w:numId w:val="3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 xml:space="preserve">Podczas zajęć uczestnik znajduje się pod opieką instruktora prowadzącego zajęcia. </w:t>
      </w:r>
    </w:p>
    <w:p>
      <w:pPr>
        <w:pStyle w:val="Western"/>
        <w:numPr>
          <w:ilvl w:val="0"/>
          <w:numId w:val="3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>Uczestnik winien przychodzić na zajęcia punktualnie, a w przypadku dzieci rodzic/ opiekun prawny winien upewnić się, że instruktor prowadzący zajęcia jest obecny i oddać dziecko pod jego bezpośrednią opiekę.</w:t>
      </w:r>
    </w:p>
    <w:p>
      <w:pPr>
        <w:pStyle w:val="Western"/>
        <w:numPr>
          <w:ilvl w:val="0"/>
          <w:numId w:val="3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>Rodzic/opiekun prawny zobowiązany jest do punktualnego odbierania dziecka po zakończeniu zajęć. DOK nie ponosi odpowiedzialności za bezpieczeństwo dzieci pozostawionych bez opieki po zakończeniu planowanych zajęć.</w:t>
      </w:r>
    </w:p>
    <w:p>
      <w:pPr>
        <w:pStyle w:val="Western"/>
        <w:numPr>
          <w:ilvl w:val="0"/>
          <w:numId w:val="3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 xml:space="preserve">Zapisy na warsztaty przyjmowane są w dni robocze (poniedziałek-piątek) w godzinach 8:00-16:00, w sekretariacie DOK. </w:t>
      </w:r>
    </w:p>
    <w:p>
      <w:pPr>
        <w:pStyle w:val="Western"/>
        <w:numPr>
          <w:ilvl w:val="0"/>
          <w:numId w:val="3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>Organizator zastrzega sobie prawo do skreślenia z listy uczestników osoby nie przestrzegającej postanowień regulaminu, zakłócającej porządek warsztatów lub nie stosującej się do poleceń prowadzącego.</w:t>
      </w:r>
    </w:p>
    <w:p>
      <w:pPr>
        <w:pStyle w:val="Western"/>
        <w:numPr>
          <w:ilvl w:val="0"/>
          <w:numId w:val="3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>Uczestnicy warsztatów zobowiązani są do przestrzegania norm społecznych wobec innych osób, przepisów przeciwpożarowych, porządkowych i bezpieczeństwa.</w:t>
      </w:r>
    </w:p>
    <w:p>
      <w:pPr>
        <w:pStyle w:val="Western"/>
        <w:numPr>
          <w:ilvl w:val="0"/>
          <w:numId w:val="3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>Organizator zastrzega sobie prawo do zmian godzin, bądź odwołania zajęć bez podania przyczyny, o czym niezwłocznie poinformuje rodziców/opiekunów prawnych oraz samych uczestników.</w:t>
      </w:r>
    </w:p>
    <w:p>
      <w:pPr>
        <w:pStyle w:val="Western"/>
        <w:spacing w:lineRule="auto" w:line="240" w:beforeAutospacing="0" w:before="0" w:after="0"/>
        <w:ind w:left="720" w:hanging="0"/>
        <w:jc w:val="both"/>
        <w:rPr>
          <w:rFonts w:ascii="Times New Roman" w:hAnsi="Times New Roman" w:cs="Calibri"/>
          <w:sz w:val="24"/>
        </w:rPr>
      </w:pPr>
      <w:r>
        <w:rPr>
          <w:rFonts w:cs="Calibri" w:ascii="Times New Roman" w:hAnsi="Times New Roman"/>
          <w:sz w:val="24"/>
        </w:rPr>
      </w:r>
    </w:p>
    <w:p>
      <w:pPr>
        <w:pStyle w:val="Western"/>
        <w:spacing w:lineRule="auto" w:line="240" w:beforeAutospacing="0" w:before="0" w:after="0"/>
        <w:ind w:left="720" w:hanging="0"/>
        <w:jc w:val="center"/>
        <w:rPr>
          <w:rFonts w:ascii="Times New Roman" w:hAnsi="Times New Roman"/>
        </w:rPr>
      </w:pPr>
      <w:r>
        <w:rPr>
          <w:rFonts w:cs="Calibri" w:ascii="Times New Roman" w:hAnsi="Times New Roman"/>
          <w:b/>
          <w:bCs/>
          <w:sz w:val="24"/>
        </w:rPr>
        <w:t>§ 3</w:t>
      </w:r>
    </w:p>
    <w:p>
      <w:pPr>
        <w:pStyle w:val="Western"/>
        <w:spacing w:lineRule="auto" w:line="240" w:beforeAutospacing="0" w:before="0" w:after="0"/>
        <w:ind w:left="709" w:hanging="0"/>
        <w:jc w:val="center"/>
        <w:rPr>
          <w:rFonts w:ascii="Times New Roman" w:hAnsi="Times New Roman"/>
        </w:rPr>
      </w:pPr>
      <w:r>
        <w:rPr>
          <w:rFonts w:cs="Calibri" w:ascii="Times New Roman" w:hAnsi="Times New Roman"/>
          <w:b/>
          <w:bCs/>
          <w:sz w:val="24"/>
        </w:rPr>
        <w:t>Opłata za zajęcia</w:t>
      </w:r>
    </w:p>
    <w:p>
      <w:pPr>
        <w:pStyle w:val="Western"/>
        <w:spacing w:lineRule="auto" w:line="240" w:beforeAutospacing="0" w:before="0" w:after="0"/>
        <w:ind w:left="709" w:hanging="0"/>
        <w:jc w:val="both"/>
        <w:rPr>
          <w:rFonts w:ascii="Times New Roman" w:hAnsi="Times New Roman" w:cs="Calibri"/>
          <w:sz w:val="24"/>
        </w:rPr>
      </w:pPr>
      <w:r>
        <w:rPr>
          <w:rFonts w:cs="Calibri" w:ascii="Times New Roman" w:hAnsi="Times New Roman"/>
          <w:sz w:val="24"/>
        </w:rPr>
      </w:r>
    </w:p>
    <w:p>
      <w:pPr>
        <w:pStyle w:val="Western"/>
        <w:numPr>
          <w:ilvl w:val="0"/>
          <w:numId w:val="4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 xml:space="preserve">Opłaty pobierane są według cennika zajęć artystycznych w Dzierzgońskim Ośrodku Kultury – </w:t>
      </w:r>
      <w:r>
        <w:rPr>
          <w:rFonts w:cs="Calibri" w:ascii="Times New Roman" w:hAnsi="Times New Roman"/>
          <w:b/>
          <w:sz w:val="24"/>
        </w:rPr>
        <w:t>załącznik nr 5</w:t>
      </w:r>
    </w:p>
    <w:p>
      <w:pPr>
        <w:pStyle w:val="Western"/>
        <w:numPr>
          <w:ilvl w:val="0"/>
          <w:numId w:val="4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 xml:space="preserve">Płatności należy dokonać </w:t>
      </w:r>
      <w:r>
        <w:rPr>
          <w:rFonts w:cs="Calibri" w:ascii="Times New Roman" w:hAnsi="Times New Roman"/>
          <w:b/>
          <w:bCs/>
          <w:sz w:val="24"/>
        </w:rPr>
        <w:t xml:space="preserve">z góry za każdy miesiąc kalendarzowy do 15-dnia każdego miesiąca. </w:t>
      </w:r>
    </w:p>
    <w:p>
      <w:pPr>
        <w:pStyle w:val="Western"/>
        <w:numPr>
          <w:ilvl w:val="0"/>
          <w:numId w:val="4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b w:val="false"/>
          <w:bCs w:val="false"/>
          <w:sz w:val="24"/>
        </w:rPr>
        <w:t xml:space="preserve">Wpłaty należy dokonać na konto Dzierzgońskiego Ośrodka Kultury: </w:t>
      </w:r>
    </w:p>
    <w:p>
      <w:pPr>
        <w:pStyle w:val="Western"/>
        <w:numPr>
          <w:ilvl w:val="0"/>
          <w:numId w:val="0"/>
        </w:numPr>
        <w:spacing w:lineRule="auto" w:line="240" w:beforeAutospacing="0" w:before="0" w:after="0"/>
        <w:ind w:left="785" w:hanging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b/>
          <w:bCs/>
          <w:sz w:val="24"/>
        </w:rPr>
        <w:t xml:space="preserve">nr </w:t>
      </w:r>
      <w:r>
        <w:rPr>
          <w:rFonts w:cs="Calibri" w:ascii="Times New Roman" w:hAnsi="Times New Roman"/>
          <w:b/>
          <w:bCs/>
          <w:color w:val="auto"/>
          <w:sz w:val="24"/>
        </w:rPr>
        <w:t>46 8310 0002 0000 0101 2000 0010</w:t>
      </w:r>
      <w:r>
        <w:rPr>
          <w:rFonts w:cs="Calibri" w:ascii="Times New Roman" w:hAnsi="Times New Roman"/>
          <w:color w:val="FF0000"/>
          <w:sz w:val="24"/>
        </w:rPr>
        <w:t xml:space="preserve"> </w:t>
      </w:r>
      <w:r>
        <w:rPr>
          <w:rFonts w:cs="Calibri" w:ascii="Times New Roman" w:hAnsi="Times New Roman"/>
          <w:sz w:val="24"/>
        </w:rPr>
        <w:t>z tytułem wpłaty</w:t>
      </w:r>
      <w:r>
        <w:rPr>
          <w:rFonts w:cs="Calibri" w:ascii="Times New Roman" w:hAnsi="Times New Roman"/>
          <w:i/>
          <w:sz w:val="24"/>
        </w:rPr>
        <w:t xml:space="preserve"> - </w:t>
      </w:r>
      <w:r>
        <w:rPr>
          <w:rFonts w:cs="Calibri" w:ascii="Times New Roman" w:hAnsi="Times New Roman"/>
          <w:b/>
          <w:bCs/>
          <w:i/>
          <w:sz w:val="24"/>
        </w:rPr>
        <w:t>opłata za (określić jakie warsztaty) + imię i nazwisko uczestnika</w:t>
      </w:r>
      <w:r>
        <w:rPr>
          <w:rFonts w:cs="Calibri" w:ascii="Times New Roman" w:hAnsi="Times New Roman"/>
          <w:sz w:val="24"/>
        </w:rPr>
        <w:t xml:space="preserve"> lub osobiście w sekretariacie DOK. </w:t>
      </w:r>
    </w:p>
    <w:p>
      <w:pPr>
        <w:pStyle w:val="Western"/>
        <w:numPr>
          <w:ilvl w:val="0"/>
          <w:numId w:val="4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 xml:space="preserve">W przypadku zapisania Uczestnika na więcej niż jeden warsztat, opłata za każdy kolejny, </w:t>
      </w:r>
      <w:r>
        <w:rPr>
          <w:rFonts w:cs="Calibri" w:ascii="Times New Roman" w:hAnsi="Times New Roman"/>
          <w:b/>
          <w:bCs/>
          <w:sz w:val="24"/>
        </w:rPr>
        <w:t>tańszy</w:t>
      </w:r>
      <w:r>
        <w:rPr>
          <w:rFonts w:cs="Calibri" w:ascii="Times New Roman" w:hAnsi="Times New Roman"/>
          <w:sz w:val="24"/>
        </w:rPr>
        <w:t xml:space="preserve"> warsztat wynosi 50% ceny podstawowej.</w:t>
      </w:r>
    </w:p>
    <w:p>
      <w:pPr>
        <w:pStyle w:val="Western"/>
        <w:numPr>
          <w:ilvl w:val="0"/>
          <w:numId w:val="4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 xml:space="preserve">Organizator </w:t>
      </w:r>
      <w:r>
        <w:rPr>
          <w:rFonts w:cs="Calibri" w:ascii="Times New Roman" w:hAnsi="Times New Roman"/>
          <w:b/>
          <w:bCs/>
          <w:sz w:val="24"/>
        </w:rPr>
        <w:t>nie zwraca wniesionych opłat</w:t>
      </w:r>
      <w:r>
        <w:rPr>
          <w:rFonts w:cs="Calibri" w:ascii="Times New Roman" w:hAnsi="Times New Roman"/>
          <w:sz w:val="24"/>
        </w:rPr>
        <w:t xml:space="preserve"> w przypadku nie pojawienia się na zajęciach. Obniżenie kosztów możliwe jest tylko w przypadku nieobecności Uczestnika</w:t>
      </w:r>
      <w:r>
        <w:rPr>
          <w:rFonts w:cs="Calibri" w:ascii="Times New Roman" w:hAnsi="Times New Roman"/>
          <w:b/>
          <w:bCs/>
          <w:sz w:val="24"/>
        </w:rPr>
        <w:t xml:space="preserve"> na 2 kolejno następujących po sobie zajęciach i tylko w przypadku wcześniejszego zgłoszenia w sekretariacie DOK.</w:t>
      </w:r>
    </w:p>
    <w:p>
      <w:pPr>
        <w:pStyle w:val="Western"/>
        <w:numPr>
          <w:ilvl w:val="0"/>
          <w:numId w:val="4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>Wykreślenie z listy uczestników następuje w przypadku:</w:t>
      </w:r>
    </w:p>
    <w:p>
      <w:pPr>
        <w:pStyle w:val="Western"/>
        <w:numPr>
          <w:ilvl w:val="1"/>
          <w:numId w:val="10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>zgłoszenia osobiście w sekretariacie DOK rezygnacji z uczestnictwa w zajęciach;</w:t>
      </w:r>
    </w:p>
    <w:p>
      <w:pPr>
        <w:pStyle w:val="Western"/>
        <w:numPr>
          <w:ilvl w:val="1"/>
          <w:numId w:val="10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</w:rPr>
        <w:t>nie uiszczenia opłaty za zajęcia.</w:t>
      </w:r>
    </w:p>
    <w:p>
      <w:pPr>
        <w:pStyle w:val="Western"/>
        <w:spacing w:lineRule="auto" w:line="240" w:beforeAutospacing="0" w:before="0" w:after="0"/>
        <w:ind w:left="720" w:hanging="0"/>
        <w:jc w:val="both"/>
        <w:rPr>
          <w:rFonts w:ascii="Times New Roman" w:hAnsi="Times New Roman" w:cs="Calibri"/>
          <w:b/>
          <w:b/>
          <w:bCs/>
          <w:sz w:val="24"/>
        </w:rPr>
      </w:pPr>
      <w:r>
        <w:rPr>
          <w:rFonts w:cs="Calibri" w:ascii="Times New Roman" w:hAnsi="Times New Roman"/>
          <w:b/>
          <w:bCs/>
          <w:sz w:val="24"/>
        </w:rPr>
      </w:r>
    </w:p>
    <w:p>
      <w:pPr>
        <w:pStyle w:val="Western"/>
        <w:spacing w:lineRule="auto" w:line="240" w:beforeAutospacing="0" w:before="0" w:after="0"/>
        <w:ind w:left="720" w:hanging="0"/>
        <w:jc w:val="both"/>
        <w:rPr>
          <w:rFonts w:ascii="Times New Roman" w:hAnsi="Times New Roman" w:cs="Calibri"/>
          <w:b/>
          <w:b/>
          <w:bCs/>
          <w:sz w:val="24"/>
        </w:rPr>
      </w:pPr>
      <w:r>
        <w:rPr>
          <w:rFonts w:cs="Calibri" w:ascii="Times New Roman" w:hAnsi="Times New Roman"/>
          <w:b/>
          <w:bCs/>
          <w:sz w:val="24"/>
        </w:rPr>
      </w:r>
    </w:p>
    <w:p>
      <w:pPr>
        <w:pStyle w:val="Western"/>
        <w:spacing w:lineRule="auto" w:line="240" w:beforeAutospacing="0" w:before="0" w:after="0"/>
        <w:ind w:left="720" w:hanging="0"/>
        <w:jc w:val="both"/>
        <w:rPr>
          <w:rFonts w:ascii="Times New Roman" w:hAnsi="Times New Roman" w:cs="Calibri"/>
          <w:b/>
          <w:b/>
          <w:bCs/>
          <w:sz w:val="24"/>
        </w:rPr>
      </w:pPr>
      <w:r>
        <w:rPr>
          <w:rFonts w:cs="Calibri" w:ascii="Times New Roman" w:hAnsi="Times New Roman"/>
          <w:b/>
          <w:bCs/>
          <w:sz w:val="24"/>
        </w:rPr>
      </w:r>
    </w:p>
    <w:p>
      <w:pPr>
        <w:pStyle w:val="Western"/>
        <w:spacing w:lineRule="auto" w:line="240" w:beforeAutospacing="0" w:before="0" w:after="0"/>
        <w:ind w:left="720" w:hanging="0"/>
        <w:jc w:val="both"/>
        <w:rPr>
          <w:rFonts w:ascii="Times New Roman" w:hAnsi="Times New Roman" w:cs="Calibri"/>
          <w:b/>
          <w:b/>
          <w:bCs/>
          <w:sz w:val="24"/>
        </w:rPr>
      </w:pPr>
      <w:r>
        <w:rPr>
          <w:rFonts w:cs="Calibri" w:ascii="Times New Roman" w:hAnsi="Times New Roman"/>
          <w:b/>
          <w:bCs/>
          <w:sz w:val="24"/>
        </w:rPr>
      </w:r>
    </w:p>
    <w:p>
      <w:pPr>
        <w:pStyle w:val="Western"/>
        <w:spacing w:lineRule="auto" w:line="240" w:beforeAutospacing="0" w:before="0" w:after="0"/>
        <w:ind w:left="720" w:hanging="0"/>
        <w:jc w:val="both"/>
        <w:rPr>
          <w:rFonts w:ascii="Times New Roman" w:hAnsi="Times New Roman" w:cs="Calibri"/>
          <w:b/>
          <w:b/>
          <w:bCs/>
          <w:sz w:val="24"/>
        </w:rPr>
      </w:pPr>
      <w:r>
        <w:rPr>
          <w:rFonts w:cs="Calibri" w:ascii="Times New Roman" w:hAnsi="Times New Roman"/>
          <w:b/>
          <w:bCs/>
          <w:sz w:val="24"/>
        </w:rPr>
      </w:r>
    </w:p>
    <w:p>
      <w:pPr>
        <w:pStyle w:val="Western"/>
        <w:spacing w:lineRule="auto" w:line="240" w:beforeAutospacing="0" w:before="0" w:after="0"/>
        <w:ind w:left="720" w:hanging="0"/>
        <w:jc w:val="both"/>
        <w:rPr>
          <w:rFonts w:ascii="Times New Roman" w:hAnsi="Times New Roman" w:cs="Calibri"/>
          <w:b/>
          <w:b/>
          <w:bCs/>
          <w:sz w:val="24"/>
        </w:rPr>
      </w:pPr>
      <w:r>
        <w:rPr>
          <w:rFonts w:cs="Calibri" w:ascii="Times New Roman" w:hAnsi="Times New Roman"/>
          <w:b/>
          <w:bCs/>
          <w:sz w:val="24"/>
        </w:rPr>
      </w:r>
    </w:p>
    <w:p>
      <w:pPr>
        <w:pStyle w:val="Western"/>
        <w:spacing w:lineRule="auto" w:line="240" w:beforeAutospacing="0" w:before="0" w:after="0"/>
        <w:ind w:left="720" w:hanging="0"/>
        <w:jc w:val="center"/>
        <w:rPr>
          <w:rFonts w:ascii="Times New Roman" w:hAnsi="Times New Roman"/>
        </w:rPr>
      </w:pPr>
      <w:r>
        <w:rPr>
          <w:rFonts w:cs="Calibri" w:ascii="Times New Roman" w:hAnsi="Times New Roman"/>
          <w:b/>
          <w:bCs/>
          <w:sz w:val="24"/>
        </w:rPr>
        <w:t>§ 4</w:t>
      </w:r>
    </w:p>
    <w:p>
      <w:pPr>
        <w:pStyle w:val="Western"/>
        <w:spacing w:lineRule="auto" w:line="240" w:beforeAutospacing="0" w:before="0" w:after="0"/>
        <w:ind w:left="709" w:hanging="0"/>
        <w:jc w:val="center"/>
        <w:rPr>
          <w:rFonts w:ascii="Times New Roman" w:hAnsi="Times New Roman"/>
        </w:rPr>
      </w:pPr>
      <w:r>
        <w:rPr>
          <w:rFonts w:cs="Calibri" w:ascii="Times New Roman" w:hAnsi="Times New Roman"/>
          <w:b/>
          <w:bCs/>
          <w:sz w:val="24"/>
        </w:rPr>
        <w:t xml:space="preserve">Pozostałe postanowienia </w:t>
      </w:r>
    </w:p>
    <w:p>
      <w:pPr>
        <w:pStyle w:val="Western"/>
        <w:spacing w:lineRule="auto" w:line="240" w:beforeAutospacing="0" w:before="0" w:after="0"/>
        <w:ind w:left="709" w:hanging="0"/>
        <w:jc w:val="both"/>
        <w:rPr>
          <w:rFonts w:ascii="Times New Roman" w:hAnsi="Times New Roman" w:cs="Calibri"/>
          <w:sz w:val="24"/>
        </w:rPr>
      </w:pPr>
      <w:r>
        <w:rPr>
          <w:rFonts w:cs="Calibri" w:ascii="Times New Roman" w:hAnsi="Times New Roman"/>
          <w:sz w:val="24"/>
        </w:rPr>
      </w:r>
    </w:p>
    <w:p>
      <w:pPr>
        <w:pStyle w:val="Western"/>
        <w:numPr>
          <w:ilvl w:val="0"/>
          <w:numId w:val="5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 xml:space="preserve">Zabrania się niekontrolowanego przemieszczania się uczestników zajęć po obiekcie. </w:t>
      </w:r>
    </w:p>
    <w:p>
      <w:pPr>
        <w:pStyle w:val="Western"/>
        <w:numPr>
          <w:ilvl w:val="0"/>
          <w:numId w:val="5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 xml:space="preserve">Podczas warsztatów uczestnicy zachowują odpowiedni dystans społeczny oraz słuchają poleceń prowadzącego. </w:t>
      </w:r>
    </w:p>
    <w:p>
      <w:pPr>
        <w:pStyle w:val="Western"/>
        <w:numPr>
          <w:ilvl w:val="0"/>
          <w:numId w:val="5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W pomieszczeniach podczas zajęć mogą przebywać tylko członkowie grupy artystycznej i prowadzący zajęcia.</w:t>
      </w:r>
    </w:p>
    <w:p>
      <w:pPr>
        <w:pStyle w:val="NormalWeb"/>
        <w:numPr>
          <w:ilvl w:val="0"/>
          <w:numId w:val="5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/>
        </w:rPr>
        <w:t>W sprawach nie ujętych w niniejszym regulaminie decyduje Dyrektor DOK.</w:t>
      </w:r>
    </w:p>
    <w:p>
      <w:pPr>
        <w:pStyle w:val="Western"/>
        <w:numPr>
          <w:ilvl w:val="0"/>
          <w:numId w:val="5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Wszelkie uwagi i propozycje dotyczące funkcjonowania grup artystycznych należy zgłaszać bezpośrednio instruktorowi prowadzącemu lub dyrektorowi.</w:t>
      </w:r>
    </w:p>
    <w:p>
      <w:pPr>
        <w:pStyle w:val="NormalWeb"/>
        <w:numPr>
          <w:ilvl w:val="0"/>
          <w:numId w:val="5"/>
        </w:numPr>
        <w:spacing w:lineRule="auto" w:line="240" w:beforeAutospacing="0" w:before="0" w:after="0"/>
        <w:jc w:val="both"/>
        <w:rPr>
          <w:rFonts w:ascii="Times New Roman" w:hAnsi="Times New Roman"/>
        </w:rPr>
      </w:pPr>
      <w:r>
        <w:rPr>
          <w:rFonts w:cs="Calibri"/>
        </w:rPr>
        <w:t xml:space="preserve">Regulamin zajęć artystycznych dostępny jest na stronie internetowej www.dok.dzierzgon.pl </w:t>
      </w:r>
    </w:p>
    <w:p>
      <w:pPr>
        <w:pStyle w:val="Western"/>
        <w:spacing w:lineRule="auto" w:line="240" w:beforeAutospacing="0" w:before="0" w:after="0"/>
        <w:ind w:left="720" w:hanging="0"/>
        <w:jc w:val="both"/>
        <w:rPr>
          <w:rFonts w:ascii="Times New Roman" w:hAnsi="Times New Roman" w:cs="Calibri"/>
          <w:sz w:val="24"/>
        </w:rPr>
      </w:pPr>
      <w:r>
        <w:rPr>
          <w:rFonts w:cs="Calibri" w:ascii="Times New Roman" w:hAnsi="Times New Roman"/>
          <w:sz w:val="24"/>
        </w:rPr>
      </w:r>
    </w:p>
    <w:p>
      <w:pPr>
        <w:pStyle w:val="Western"/>
        <w:spacing w:lineRule="auto" w:line="240" w:beforeAutospacing="0" w:before="0" w:after="0"/>
        <w:ind w:hanging="0"/>
        <w:jc w:val="center"/>
        <w:rPr>
          <w:rFonts w:ascii="Times New Roman" w:hAnsi="Times New Roman"/>
        </w:rPr>
      </w:pPr>
      <w:r>
        <w:rPr>
          <w:rFonts w:cs="Calibri" w:ascii="Times New Roman" w:hAnsi="Times New Roman"/>
          <w:b/>
          <w:bCs/>
          <w:sz w:val="24"/>
        </w:rPr>
        <w:t>§ 5</w:t>
      </w:r>
    </w:p>
    <w:p>
      <w:pPr>
        <w:pStyle w:val="Normal"/>
        <w:spacing w:lineRule="auto" w:line="360"/>
        <w:jc w:val="center"/>
        <w:rPr>
          <w:rFonts w:ascii="Times New Roman" w:hAnsi="Times New Roman"/>
        </w:rPr>
      </w:pPr>
      <w:r>
        <w:rPr>
          <w:rFonts w:cs="Calibri" w:ascii="Times New Roman" w:hAnsi="Times New Roman"/>
          <w:b/>
        </w:rPr>
        <w:t>Klauzula informacyjna: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</w:rPr>
        <w:t>Na podstawie art. 13 ust. 1 i 2 Rozporządzenia Parlamentu Europejskiego i Rady (UE) 2016/679 z 27 kwietnia 2016 r. w sprawie ochrony osób fizycznych w związku z przetwarzaniem danych osobowych i w sprawie swobodnego przepływu takich danych oraz uchylenia dyrektywy 95/46/WE (Dz. Urz. UE L 119 z 4.05.2016, s. 1); - dalej: „RODO” informujemy, że:</w:t>
      </w:r>
    </w:p>
    <w:p>
      <w:pPr>
        <w:pStyle w:val="ListParagraph"/>
        <w:numPr>
          <w:ilvl w:val="0"/>
          <w:numId w:val="6"/>
        </w:numPr>
        <w:spacing w:before="0" w:after="0"/>
        <w:ind w:left="426" w:hanging="0"/>
        <w:contextualSpacing w:val="false"/>
        <w:jc w:val="both"/>
        <w:rPr/>
      </w:pPr>
      <w:r>
        <w:rPr>
          <w:rFonts w:cs="Calibri" w:ascii="Times New Roman" w:hAnsi="Times New Roman"/>
          <w:sz w:val="24"/>
          <w:szCs w:val="24"/>
        </w:rPr>
        <w:t xml:space="preserve">Administratorem danych osobowych zbieranych od uczestników zajęć jest Dzierzgoński Ośrodek Kultury w Dzierzgoniu reprezentowany przez Dyrektora, (adres: ul. Krzywa 16, 82-440 Dzierzgoń, tel.: </w:t>
      </w:r>
      <w:hyperlink r:id="rId2">
        <w:r>
          <w:rPr>
            <w:rFonts w:cs="Calibri" w:ascii="Times New Roman" w:hAnsi="Times New Roman"/>
            <w:sz w:val="24"/>
            <w:szCs w:val="24"/>
          </w:rPr>
          <w:t>55 276 26 47</w:t>
        </w:r>
      </w:hyperlink>
      <w:r>
        <w:rPr>
          <w:rFonts w:cs="Calibri" w:ascii="Times New Roman" w:hAnsi="Times New Roman"/>
          <w:sz w:val="24"/>
          <w:szCs w:val="24"/>
        </w:rPr>
        <w:t xml:space="preserve">, e-mail: </w:t>
      </w:r>
      <w:hyperlink r:id="rId3">
        <w:r>
          <w:rPr>
            <w:rFonts w:cs="Calibri" w:ascii="Times New Roman" w:hAnsi="Times New Roman"/>
            <w:sz w:val="24"/>
            <w:szCs w:val="24"/>
          </w:rPr>
          <w:t>dok.dzierzgon@wp.pl</w:t>
        </w:r>
      </w:hyperlink>
      <w:r>
        <w:rPr>
          <w:rFonts w:cs="Calibri" w:ascii="Times New Roman" w:hAnsi="Times New Roman"/>
          <w:sz w:val="24"/>
          <w:szCs w:val="24"/>
        </w:rPr>
        <w:t>).</w:t>
      </w:r>
    </w:p>
    <w:p>
      <w:pPr>
        <w:pStyle w:val="ListParagraph"/>
        <w:numPr>
          <w:ilvl w:val="0"/>
          <w:numId w:val="6"/>
        </w:numPr>
        <w:spacing w:before="0" w:after="0"/>
        <w:ind w:left="426" w:hanging="0"/>
        <w:contextualSpacing w:val="false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Administrator wyznaczył Inspektora Ochrony Danych, z którym mogą się Państwo kontaktować we wszystkich sprawach dotyczących przetwarzania danych osobowych za pośrednictwem adresu email: inspektor@cbi24.pl lub pisemnie pod adres Administratora.</w:t>
      </w:r>
    </w:p>
    <w:p>
      <w:pPr>
        <w:pStyle w:val="ListParagraph"/>
        <w:numPr>
          <w:ilvl w:val="0"/>
          <w:numId w:val="6"/>
        </w:numPr>
        <w:spacing w:before="0" w:after="0"/>
        <w:ind w:left="426" w:hanging="0"/>
        <w:contextualSpacing w:val="false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Dane osobowe będą przetwarzane w związku z organizacją, promowaniem i udostępnieniem informacji o zajęciach artystycznych.</w:t>
      </w:r>
    </w:p>
    <w:p>
      <w:pPr>
        <w:pStyle w:val="ListParagraph"/>
        <w:numPr>
          <w:ilvl w:val="0"/>
          <w:numId w:val="6"/>
        </w:numPr>
        <w:spacing w:before="0" w:after="0"/>
        <w:ind w:left="426" w:hanging="0"/>
        <w:contextualSpacing w:val="false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Podstawą prawną legalizującą przetwarzanie danych osobowych jest art. 6 ust. 1 lit. a) RODO) (tj. osoba, której dane dotyczą wyraziła zgodę na przetwarzanie swoich danych osobowych w jednym lub większej liczbie określonych celów) w. zw. z podstawą prawą wyrażoną w 81 ust. 1 ustawy z dnia 4 lutego 1994 r. o prawie autorskim i prawach pokrewnych (t.j. Dz. U. z 2022 r., poz. 2509 ze zm.),</w:t>
      </w:r>
    </w:p>
    <w:p>
      <w:pPr>
        <w:pStyle w:val="ListParagraph"/>
        <w:numPr>
          <w:ilvl w:val="0"/>
          <w:numId w:val="6"/>
        </w:numPr>
        <w:spacing w:before="0" w:after="0"/>
        <w:ind w:left="426" w:hanging="0"/>
        <w:contextualSpacing w:val="false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Państwa dane osobowe będą przetwarzane przez okres niezbędny do realizacji ww. celu z uwzględnieniem okresów przechowywania określonych w przepisach szczególnych, w tym przepisów archiwalnych tj. przez okres</w:t>
      </w:r>
      <w:r>
        <w:rPr>
          <w:rFonts w:cs="Calibri" w:ascii="Times New Roman" w:hAnsi="Times New Roman"/>
          <w:b/>
          <w:bCs/>
          <w:sz w:val="24"/>
          <w:szCs w:val="24"/>
        </w:rPr>
        <w:t xml:space="preserve"> 2 lat</w:t>
      </w:r>
      <w:r>
        <w:rPr>
          <w:rFonts w:cs="Calibri" w:ascii="Times New Roman" w:hAnsi="Times New Roman"/>
          <w:sz w:val="24"/>
          <w:szCs w:val="24"/>
        </w:rPr>
        <w:t xml:space="preserve"> lub do czasu wycofania przez Państwa zgody na ich przetwarzanie.</w:t>
      </w:r>
    </w:p>
    <w:p>
      <w:pPr>
        <w:pStyle w:val="ListParagraph"/>
        <w:numPr>
          <w:ilvl w:val="0"/>
          <w:numId w:val="6"/>
        </w:numPr>
        <w:spacing w:before="0" w:after="0"/>
        <w:ind w:left="426" w:hanging="357"/>
        <w:contextualSpacing w:val="false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Państwa dane będą przetwarzane w sposób zautomatyzowany, lecz nie będą podlegać zautomatyzowanemu podejmowaniu decyzji, w tym profilowaniu.</w:t>
      </w:r>
    </w:p>
    <w:p>
      <w:pPr>
        <w:pStyle w:val="ListParagraph"/>
        <w:numPr>
          <w:ilvl w:val="0"/>
          <w:numId w:val="6"/>
        </w:numPr>
        <w:spacing w:before="0" w:after="0"/>
        <w:ind w:left="426" w:hanging="357"/>
        <w:contextualSpacing w:val="false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Państwa dane osobowe nie będą przekazywane poza Europejski Obszar Gospodarczy (obejmujący Unię Europejską, Norwegię, Liechtenstein i Islandię) z wyjątkiem możliwości ich przekazania do Stanów Zjednoczonych Ameryki – dotyczy publikacji zdjęć w serwisie społecznościowym Facebook, przy czym Komisja Europejska w dniu 10 lipca 2023 r. wydała decyzję stwierdzającą odpowiedni stopień ochrony danych w odniesieniu do tego państwa trzeciego zapewniony przez tzw. „Ramy ochrony danych UE-USA” (EU-US Data Privacy Framework).</w:t>
      </w:r>
    </w:p>
    <w:p>
      <w:pPr>
        <w:pStyle w:val="ListParagraph"/>
        <w:numPr>
          <w:ilvl w:val="0"/>
          <w:numId w:val="6"/>
        </w:numPr>
        <w:spacing w:before="0" w:after="0"/>
        <w:ind w:left="426" w:hanging="357"/>
        <w:contextualSpacing w:val="false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W związku z przetwarzaniem Państwa danych osobowych, przysługują Państwu następujące prawa:</w:t>
      </w:r>
    </w:p>
    <w:p>
      <w:pPr>
        <w:pStyle w:val="ListParagraph"/>
        <w:numPr>
          <w:ilvl w:val="0"/>
          <w:numId w:val="7"/>
        </w:numPr>
        <w:spacing w:before="0" w:after="0"/>
        <w:ind w:left="851" w:hanging="357"/>
        <w:contextualSpacing w:val="false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prawo dostępu do swoich danych oraz otrzymania ich kopii;</w:t>
      </w:r>
    </w:p>
    <w:p>
      <w:pPr>
        <w:pStyle w:val="ListParagraph"/>
        <w:numPr>
          <w:ilvl w:val="0"/>
          <w:numId w:val="7"/>
        </w:numPr>
        <w:spacing w:before="0" w:after="0"/>
        <w:ind w:left="851" w:hanging="357"/>
        <w:contextualSpacing w:val="false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prawo do sprostowania (poprawiania) swoich danych osobowych;</w:t>
      </w:r>
    </w:p>
    <w:p>
      <w:pPr>
        <w:pStyle w:val="ListParagraph"/>
        <w:numPr>
          <w:ilvl w:val="0"/>
          <w:numId w:val="7"/>
        </w:numPr>
        <w:spacing w:before="0" w:after="0"/>
        <w:ind w:left="851" w:hanging="357"/>
        <w:contextualSpacing w:val="false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prawo do ograniczenia przetwarzania danych osobowych;</w:t>
      </w:r>
    </w:p>
    <w:p>
      <w:pPr>
        <w:pStyle w:val="ListParagraph"/>
        <w:numPr>
          <w:ilvl w:val="0"/>
          <w:numId w:val="7"/>
        </w:numPr>
        <w:spacing w:before="0" w:after="0"/>
        <w:ind w:left="851" w:hanging="357"/>
        <w:contextualSpacing w:val="false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prawo żądania usunięcia swoich danych;</w:t>
      </w:r>
    </w:p>
    <w:p>
      <w:pPr>
        <w:pStyle w:val="ListParagraph"/>
        <w:numPr>
          <w:ilvl w:val="0"/>
          <w:numId w:val="7"/>
        </w:numPr>
        <w:spacing w:before="0" w:after="0"/>
        <w:ind w:left="851" w:hanging="357"/>
        <w:contextualSpacing w:val="false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w przypadku gdy przetwarzanie odbywa się na podstawie wyrażonej zgody (art. 6 ust. 1 lit. a RODO) – prawo do cofnięcia zgody w dowolnym momencie bez wpływu na zgodność z prawem przetwarzania, którego dokonano na podstawie zgody przed jej cofnięciem;</w:t>
      </w:r>
    </w:p>
    <w:p>
      <w:pPr>
        <w:pStyle w:val="ListParagraph"/>
        <w:numPr>
          <w:ilvl w:val="0"/>
          <w:numId w:val="7"/>
        </w:numPr>
        <w:spacing w:before="0" w:after="0"/>
        <w:ind w:left="851" w:hanging="357"/>
        <w:contextualSpacing w:val="false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prawo wniesienia skargi do Prezesa Urzędu Ochrony Danych Osobowych (ul. Stawki 2, 00-193 Warszawa), w sytuacji, gdy uzna Pani/Pan, że przetwarzanie danych osobowych narusza przepisy ogólnego rozporządzenia o ochronie danych osobowych (RODO).</w:t>
      </w:r>
    </w:p>
    <w:p>
      <w:pPr>
        <w:pStyle w:val="ListParagraph"/>
        <w:numPr>
          <w:ilvl w:val="0"/>
          <w:numId w:val="6"/>
        </w:numPr>
        <w:spacing w:before="0" w:after="0"/>
        <w:ind w:left="426" w:hanging="357"/>
        <w:contextualSpacing w:val="false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Podanie przez Państwa danych osobowych w związku z realizacją celu, o którym mowa w punkcie 3 jest dobrowolne, lecz ich nieprzekazanie skutkować będzie brakiem możliwości jego realizacji.</w:t>
      </w:r>
    </w:p>
    <w:p>
      <w:pPr>
        <w:pStyle w:val="ListParagraph"/>
        <w:numPr>
          <w:ilvl w:val="0"/>
          <w:numId w:val="6"/>
        </w:numPr>
        <w:spacing w:before="0" w:after="0"/>
        <w:ind w:left="403" w:hanging="471"/>
        <w:contextualSpacing w:val="false"/>
        <w:jc w:val="both"/>
        <w:rPr>
          <w:rFonts w:ascii="Times New Roman" w:hAnsi="Times New Roman"/>
        </w:rPr>
      </w:pPr>
      <w:r>
        <w:rPr>
          <w:rFonts w:cs="Calibri" w:ascii="Times New Roman" w:hAnsi="Times New Roman"/>
          <w:sz w:val="24"/>
          <w:szCs w:val="24"/>
        </w:rPr>
        <w:t>Państwa dane mogą zostać przekazane podmiotom zewnętrznym na podstawie umowy powierzenia przetwarzania danych osobowych tj. m.in. usługodawcom wykonujących usługi serwisu systemów informatycznych oraz usługodawcom z zakresu księgowości lub doradztwa prawnego, a także podmiotom lub organom uprawnionym na podstawie przepisów prawa. Dane osobowe będą ujawniane użytkownikom serwisu społecznościowego Facebook (odbiorcom fanpage’a Dzierzgońskiego Ośrodka Kultury), a także dostawcy serwisu społecznościowego Facebook, tj. Meta Platforms, Inc. – dotyczy publikacji zdjęć w serwisie społecznościowym Facebook. Ponadto dane osobowe będą udostępniane odbiorcom strony internetowej Dzierzgońskiego Ośrodka Kultury – dotyczy publikacji zdjęć na stronie internetowej Ośrodka.</w:t>
      </w:r>
    </w:p>
    <w:p>
      <w:pPr>
        <w:pStyle w:val="Textbody"/>
        <w:spacing w:lineRule="auto" w:line="276"/>
        <w:ind w:left="1418" w:hanging="0"/>
        <w:jc w:val="both"/>
        <w:rPr>
          <w:rFonts w:ascii="Times New Roman" w:hAnsi="Times New Roman" w:cs="Calibri"/>
        </w:rPr>
      </w:pPr>
      <w:r>
        <w:rPr>
          <w:rFonts w:cs="Calibri"/>
        </w:rPr>
      </w:r>
    </w:p>
    <w:p>
      <w:pPr>
        <w:pStyle w:val="Textbody"/>
        <w:spacing w:lineRule="auto" w:line="276"/>
        <w:ind w:left="1080" w:hanging="0"/>
        <w:jc w:val="both"/>
        <w:rPr>
          <w:rFonts w:ascii="Times New Roman" w:hAnsi="Times New Roman" w:cs="Calibri"/>
        </w:rPr>
      </w:pPr>
      <w:r>
        <w:rPr>
          <w:rFonts w:cs="Calibri"/>
        </w:rPr>
      </w:r>
    </w:p>
    <w:p>
      <w:pPr>
        <w:pStyle w:val="Textbody"/>
        <w:jc w:val="both"/>
        <w:rPr>
          <w:rFonts w:ascii="Times New Roman" w:hAnsi="Times New Roman"/>
        </w:rPr>
      </w:pPr>
      <w:r>
        <w:rPr>
          <w:rFonts w:cs="Calibri"/>
        </w:rPr>
        <w:br/>
      </w:r>
    </w:p>
    <w:p>
      <w:pPr>
        <w:pStyle w:val="Textbody"/>
        <w:jc w:val="both"/>
        <w:rPr>
          <w:rFonts w:ascii="Times New Roman" w:hAnsi="Times New Roman" w:cs="Calibri"/>
        </w:rPr>
      </w:pPr>
      <w:r>
        <w:rPr>
          <w:rFonts w:cs="Calibri"/>
        </w:rPr>
      </w:r>
    </w:p>
    <w:p>
      <w:pPr>
        <w:pStyle w:val="Textbody"/>
        <w:jc w:val="both"/>
        <w:rPr>
          <w:rFonts w:ascii="Times New Roman" w:hAnsi="Times New Roman" w:cs="Calibri"/>
        </w:rPr>
      </w:pPr>
      <w:r>
        <w:rPr>
          <w:rFonts w:cs="Calibri"/>
        </w:rPr>
      </w:r>
    </w:p>
    <w:p>
      <w:pPr>
        <w:pStyle w:val="Textbody"/>
        <w:jc w:val="both"/>
        <w:rPr>
          <w:rFonts w:ascii="Times New Roman" w:hAnsi="Times New Roman" w:cs="Calibri"/>
        </w:rPr>
      </w:pPr>
      <w:r>
        <w:rPr>
          <w:rFonts w:cs="Calibri"/>
        </w:rPr>
      </w:r>
    </w:p>
    <w:p>
      <w:pPr>
        <w:pStyle w:val="Textbody"/>
        <w:jc w:val="both"/>
        <w:rPr>
          <w:rFonts w:ascii="Times New Roman" w:hAnsi="Times New Roman" w:cs="Calibri"/>
          <w:b/>
          <w:b/>
          <w:bCs/>
        </w:rPr>
      </w:pPr>
      <w:r>
        <w:rPr>
          <w:rFonts w:cs="Calibri"/>
          <w:b/>
          <w:bCs/>
        </w:rPr>
      </w:r>
    </w:p>
    <w:p>
      <w:pPr>
        <w:pStyle w:val="Textbody"/>
        <w:jc w:val="both"/>
        <w:rPr>
          <w:rFonts w:ascii="Times New Roman" w:hAnsi="Times New Roman" w:cs="Calibri"/>
          <w:b/>
          <w:b/>
          <w:bCs/>
        </w:rPr>
      </w:pPr>
      <w:r>
        <w:rPr>
          <w:rFonts w:cs="Calibri"/>
          <w:b/>
          <w:bCs/>
        </w:rPr>
      </w:r>
    </w:p>
    <w:p>
      <w:pPr>
        <w:pStyle w:val="Textbody"/>
        <w:jc w:val="both"/>
        <w:rPr>
          <w:rFonts w:ascii="Times New Roman" w:hAnsi="Times New Roman" w:cs="Calibri"/>
          <w:b/>
          <w:b/>
          <w:bCs/>
        </w:rPr>
      </w:pPr>
      <w:r>
        <w:rPr>
          <w:rFonts w:cs="Calibri"/>
          <w:b/>
          <w:bCs/>
        </w:rPr>
      </w:r>
    </w:p>
    <w:p>
      <w:pPr>
        <w:pStyle w:val="Textbody"/>
        <w:jc w:val="both"/>
        <w:rPr>
          <w:rFonts w:ascii="Times New Roman" w:hAnsi="Times New Roman" w:cs="Calibri"/>
          <w:b/>
          <w:b/>
          <w:bCs/>
        </w:rPr>
      </w:pPr>
      <w:r>
        <w:rPr>
          <w:rFonts w:cs="Calibri"/>
          <w:b/>
          <w:bCs/>
        </w:rPr>
      </w:r>
    </w:p>
    <w:p>
      <w:pPr>
        <w:pStyle w:val="Textbody"/>
        <w:jc w:val="both"/>
        <w:rPr>
          <w:rFonts w:ascii="Times New Roman" w:hAnsi="Times New Roman" w:cs="Calibri"/>
          <w:b/>
          <w:b/>
          <w:bCs/>
        </w:rPr>
      </w:pPr>
      <w:r>
        <w:rPr>
          <w:rFonts w:cs="Calibri"/>
          <w:b/>
          <w:bCs/>
        </w:rPr>
      </w:r>
    </w:p>
    <w:p>
      <w:pPr>
        <w:pStyle w:val="Textbody"/>
        <w:jc w:val="both"/>
        <w:rPr>
          <w:rFonts w:ascii="Times New Roman" w:hAnsi="Times New Roman" w:cs="Calibri"/>
          <w:b/>
          <w:b/>
          <w:bCs/>
        </w:rPr>
      </w:pPr>
      <w:r>
        <w:rPr>
          <w:rFonts w:cs="Calibri"/>
          <w:b/>
          <w:bCs/>
        </w:rPr>
      </w:r>
    </w:p>
    <w:p>
      <w:pPr>
        <w:pStyle w:val="Textbody"/>
        <w:jc w:val="both"/>
        <w:rPr>
          <w:rFonts w:ascii="Times New Roman" w:hAnsi="Times New Roman" w:cs="Calibri"/>
          <w:b/>
          <w:b/>
          <w:bCs/>
        </w:rPr>
      </w:pPr>
      <w:r>
        <w:rPr>
          <w:rFonts w:cs="Calibri"/>
          <w:b/>
          <w:bCs/>
        </w:rPr>
      </w:r>
    </w:p>
    <w:p>
      <w:pPr>
        <w:pStyle w:val="Textbody"/>
        <w:jc w:val="both"/>
        <w:rPr>
          <w:rFonts w:ascii="Times New Roman" w:hAnsi="Times New Roman" w:cs="Calibri"/>
          <w:b/>
          <w:b/>
          <w:bCs/>
        </w:rPr>
      </w:pPr>
      <w:r>
        <w:rPr>
          <w:rFonts w:cs="Calibri"/>
          <w:b/>
          <w:bCs/>
        </w:rPr>
      </w:r>
    </w:p>
    <w:p>
      <w:pPr>
        <w:pStyle w:val="Textbody"/>
        <w:jc w:val="both"/>
        <w:rPr>
          <w:rFonts w:ascii="Times New Roman" w:hAnsi="Times New Roman" w:cs="Calibri"/>
          <w:b/>
          <w:b/>
          <w:bCs/>
        </w:rPr>
      </w:pPr>
      <w:r>
        <w:rPr>
          <w:rFonts w:cs="Calibri"/>
          <w:b/>
          <w:bCs/>
        </w:rPr>
      </w:r>
    </w:p>
    <w:p>
      <w:pPr>
        <w:pStyle w:val="Textbody"/>
        <w:jc w:val="both"/>
        <w:rPr>
          <w:rFonts w:ascii="Times New Roman" w:hAnsi="Times New Roman" w:cs="Calibri"/>
          <w:b/>
          <w:b/>
          <w:bCs/>
        </w:rPr>
      </w:pPr>
      <w:r>
        <w:rPr>
          <w:rFonts w:cs="Calibri"/>
          <w:b/>
          <w:bCs/>
        </w:rPr>
      </w:r>
    </w:p>
    <w:p>
      <w:pPr>
        <w:pStyle w:val="Textbody"/>
        <w:jc w:val="both"/>
        <w:rPr>
          <w:rFonts w:ascii="Times New Roman" w:hAnsi="Times New Roman" w:cs="Calibri"/>
          <w:b/>
          <w:b/>
          <w:bCs/>
        </w:rPr>
      </w:pPr>
      <w:r>
        <w:rPr>
          <w:rFonts w:cs="Calibri"/>
          <w:b/>
          <w:bCs/>
        </w:rPr>
      </w:r>
    </w:p>
    <w:p>
      <w:pPr>
        <w:pStyle w:val="Textbody"/>
        <w:jc w:val="both"/>
        <w:rPr>
          <w:rFonts w:ascii="Times New Roman" w:hAnsi="Times New Roman" w:cs="Calibri"/>
          <w:b/>
          <w:b/>
          <w:bCs/>
        </w:rPr>
      </w:pPr>
      <w:r>
        <w:rPr>
          <w:rFonts w:cs="Calibri"/>
          <w:b/>
          <w:bCs/>
        </w:rPr>
      </w:r>
    </w:p>
    <w:p>
      <w:pPr>
        <w:pStyle w:val="Textbody"/>
        <w:spacing w:before="0" w:after="120"/>
        <w:jc w:val="both"/>
        <w:rPr>
          <w:rFonts w:ascii="Times New Roman" w:hAnsi="Times New Roman" w:cs="Calibri"/>
          <w:b/>
          <w:b/>
          <w:bCs/>
        </w:rPr>
      </w:pPr>
      <w:r>
        <w:rPr/>
      </w:r>
    </w:p>
    <w:sectPr>
      <w:type w:val="nextPage"/>
      <w:pgSz w:w="11906" w:h="16838"/>
      <w:pgMar w:left="1417" w:right="1417" w:gutter="0" w:header="0" w:top="993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b w:val="false"/>
      </w:rPr>
    </w:lvl>
    <w:lvl w:ilvl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  <w:rPr/>
    </w:lvl>
    <w:lvl w:ilvl="2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  <w:rPr/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/>
    </w:lvl>
    <w:lvl w:ilvl="4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  <w:rPr/>
    </w:lvl>
    <w:lvl w:ilvl="5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  <w:rPr/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/>
    </w:lvl>
    <w:lvl w:ilvl="7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  <w:rPr/>
    </w:lvl>
    <w:lvl w:ilvl="8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eastAsia="Aptos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 w:val="fals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eastAsia="Aptos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 w:val="fals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21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93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5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7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9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81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53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54" w:hanging="180"/>
      </w:pPr>
      <w:rPr/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eastAsia="Aptos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 w:val="fals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84d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  <w14:ligatures w14:val="none"/>
    </w:rPr>
  </w:style>
  <w:style w:type="paragraph" w:styleId="Nagwek1">
    <w:name w:val="Heading 1"/>
    <w:basedOn w:val="Normal"/>
    <w:next w:val="Normal"/>
    <w:link w:val="Nagwek1Znak"/>
    <w:uiPriority w:val="9"/>
    <w:qFormat/>
    <w:rsid w:val="009c2c3d"/>
    <w:pPr>
      <w:keepNext w:val="true"/>
      <w:keepLines/>
      <w:spacing w:before="360" w:after="80"/>
      <w:outlineLvl w:val="0"/>
    </w:pPr>
    <w:rPr>
      <w:rFonts w:ascii="Calibri Light" w:hAnsi="Calibri Light" w:eastAsia="" w:cs="Times New Roman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Nagwek2">
    <w:name w:val="Heading 2"/>
    <w:basedOn w:val="Normal"/>
    <w:next w:val="Normal"/>
    <w:link w:val="Nagwek2Znak"/>
    <w:uiPriority w:val="9"/>
    <w:semiHidden/>
    <w:unhideWhenUsed/>
    <w:qFormat/>
    <w:rsid w:val="009c2c3d"/>
    <w:pPr>
      <w:keepNext w:val="true"/>
      <w:keepLines/>
      <w:spacing w:before="160" w:after="80"/>
      <w:outlineLvl w:val="1"/>
    </w:pPr>
    <w:rPr>
      <w:rFonts w:ascii="Calibri Light" w:hAnsi="Calibri Light" w:eastAsia="" w:cs="Times New Roman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9c2c3d"/>
    <w:pPr>
      <w:keepNext w:val="true"/>
      <w:keepLines/>
      <w:spacing w:before="160" w:after="80"/>
      <w:outlineLvl w:val="2"/>
    </w:pPr>
    <w:rPr>
      <w:rFonts w:eastAsia="" w:cs="Times New Roman" w:cstheme="majorBidi" w:eastAsiaTheme="majorEastAsia"/>
      <w:color w:val="2F5496" w:themeColor="accent1" w:themeShade="bf"/>
      <w:sz w:val="28"/>
      <w:szCs w:val="28"/>
    </w:rPr>
  </w:style>
  <w:style w:type="paragraph" w:styleId="Nagwek4">
    <w:name w:val="Heading 4"/>
    <w:basedOn w:val="Normal"/>
    <w:next w:val="Normal"/>
    <w:link w:val="Nagwek4Znak"/>
    <w:uiPriority w:val="9"/>
    <w:semiHidden/>
    <w:unhideWhenUsed/>
    <w:qFormat/>
    <w:rsid w:val="009c2c3d"/>
    <w:pPr>
      <w:keepNext w:val="true"/>
      <w:keepLines/>
      <w:spacing w:before="80" w:after="40"/>
      <w:outlineLvl w:val="3"/>
    </w:pPr>
    <w:rPr>
      <w:rFonts w:eastAsia="" w:cs="Times New Roman" w:cstheme="majorBidi" w:eastAsiaTheme="majorEastAsia"/>
      <w:i/>
      <w:iCs/>
      <w:color w:val="2F5496" w:themeColor="accent1" w:themeShade="bf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9c2c3d"/>
    <w:pPr>
      <w:keepNext w:val="true"/>
      <w:keepLines/>
      <w:spacing w:before="80" w:after="40"/>
      <w:outlineLvl w:val="4"/>
    </w:pPr>
    <w:rPr>
      <w:rFonts w:eastAsia="" w:cs="Times New Roman" w:cstheme="majorBidi" w:eastAsiaTheme="majorEastAsia"/>
      <w:color w:val="2F5496" w:themeColor="accent1" w:themeShade="bf"/>
    </w:rPr>
  </w:style>
  <w:style w:type="paragraph" w:styleId="Nagwek6">
    <w:name w:val="Heading 6"/>
    <w:basedOn w:val="Normal"/>
    <w:next w:val="Normal"/>
    <w:link w:val="Nagwek6Znak"/>
    <w:uiPriority w:val="9"/>
    <w:semiHidden/>
    <w:unhideWhenUsed/>
    <w:qFormat/>
    <w:rsid w:val="009c2c3d"/>
    <w:pPr>
      <w:keepNext w:val="true"/>
      <w:keepLines/>
      <w:spacing w:before="40" w:after="0"/>
      <w:outlineLvl w:val="5"/>
    </w:pPr>
    <w:rPr>
      <w:rFonts w:eastAsia="" w:cs="Times New Roman" w:cstheme="majorBidi" w:eastAsiaTheme="majorEastAsia"/>
      <w:i/>
      <w:iCs/>
      <w:color w:val="595959" w:themeColor="text1" w:themeTint="a6"/>
    </w:rPr>
  </w:style>
  <w:style w:type="paragraph" w:styleId="Nagwek7">
    <w:name w:val="Heading 7"/>
    <w:basedOn w:val="Normal"/>
    <w:next w:val="Normal"/>
    <w:link w:val="Nagwek7Znak"/>
    <w:uiPriority w:val="9"/>
    <w:semiHidden/>
    <w:unhideWhenUsed/>
    <w:qFormat/>
    <w:rsid w:val="009c2c3d"/>
    <w:pPr>
      <w:keepNext w:val="true"/>
      <w:keepLines/>
      <w:spacing w:before="40" w:after="0"/>
      <w:outlineLvl w:val="6"/>
    </w:pPr>
    <w:rPr>
      <w:rFonts w:eastAsia="" w:cs="Times New Roman" w:cstheme="majorBidi" w:eastAsiaTheme="majorEastAsia"/>
      <w:color w:val="595959" w:themeColor="text1" w:themeTint="a6"/>
    </w:rPr>
  </w:style>
  <w:style w:type="paragraph" w:styleId="Nagwek8">
    <w:name w:val="Heading 8"/>
    <w:basedOn w:val="Normal"/>
    <w:next w:val="Normal"/>
    <w:link w:val="Nagwek8Znak"/>
    <w:uiPriority w:val="9"/>
    <w:semiHidden/>
    <w:unhideWhenUsed/>
    <w:qFormat/>
    <w:rsid w:val="009c2c3d"/>
    <w:pPr>
      <w:keepNext w:val="true"/>
      <w:keepLines/>
      <w:spacing w:before="0" w:after="0"/>
      <w:outlineLvl w:val="7"/>
    </w:pPr>
    <w:rPr>
      <w:rFonts w:eastAsia="" w:cs="Times New Roman" w:cstheme="majorBidi" w:eastAsiaTheme="majorEastAsia"/>
      <w:i/>
      <w:iCs/>
      <w:color w:val="272727" w:themeColor="text1" w:themeTint="d8"/>
    </w:rPr>
  </w:style>
  <w:style w:type="paragraph" w:styleId="Nagwek9">
    <w:name w:val="Heading 9"/>
    <w:basedOn w:val="Normal"/>
    <w:next w:val="Normal"/>
    <w:link w:val="Nagwek9Znak"/>
    <w:uiPriority w:val="9"/>
    <w:semiHidden/>
    <w:unhideWhenUsed/>
    <w:qFormat/>
    <w:rsid w:val="009c2c3d"/>
    <w:pPr>
      <w:keepNext w:val="true"/>
      <w:keepLines/>
      <w:spacing w:before="0" w:after="0"/>
      <w:outlineLvl w:val="8"/>
    </w:pPr>
    <w:rPr>
      <w:rFonts w:eastAsia="" w:cs="Times New Roman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9c2c3d"/>
    <w:rPr>
      <w:rFonts w:ascii="Calibri Light" w:hAnsi="Calibri Light" w:eastAsia="" w:cs="Times New Roman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uiPriority w:val="9"/>
    <w:semiHidden/>
    <w:qFormat/>
    <w:rsid w:val="009c2c3d"/>
    <w:rPr>
      <w:rFonts w:ascii="Calibri Light" w:hAnsi="Calibri Light" w:eastAsia="" w:cs="Times New Roman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uiPriority w:val="9"/>
    <w:semiHidden/>
    <w:qFormat/>
    <w:rsid w:val="009c2c3d"/>
    <w:rPr>
      <w:rFonts w:eastAsia="" w:cs="Times New Roman" w:cstheme="majorBidi" w:eastAsiaTheme="majorEastAsia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uiPriority w:val="9"/>
    <w:semiHidden/>
    <w:qFormat/>
    <w:rsid w:val="009c2c3d"/>
    <w:rPr>
      <w:rFonts w:eastAsia="" w:cs="Times New Roman" w:cstheme="majorBidi" w:eastAsiaTheme="majorEastAsia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uiPriority w:val="9"/>
    <w:semiHidden/>
    <w:qFormat/>
    <w:rsid w:val="009c2c3d"/>
    <w:rPr>
      <w:rFonts w:eastAsia="" w:cs="Times New Roman" w:cstheme="majorBidi" w:eastAsiaTheme="majorEastAsia"/>
      <w:color w:val="2F5496" w:themeColor="accent1" w:themeShade="bf"/>
    </w:rPr>
  </w:style>
  <w:style w:type="character" w:styleId="Nagwek6Znak" w:customStyle="1">
    <w:name w:val="Nagłówek 6 Znak"/>
    <w:basedOn w:val="DefaultParagraphFont"/>
    <w:uiPriority w:val="9"/>
    <w:semiHidden/>
    <w:qFormat/>
    <w:rsid w:val="009c2c3d"/>
    <w:rPr>
      <w:rFonts w:eastAsia="" w:cs="Times New Roman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uiPriority w:val="9"/>
    <w:semiHidden/>
    <w:qFormat/>
    <w:rsid w:val="009c2c3d"/>
    <w:rPr>
      <w:rFonts w:eastAsia="" w:cs="Times New Roman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uiPriority w:val="9"/>
    <w:semiHidden/>
    <w:qFormat/>
    <w:rsid w:val="009c2c3d"/>
    <w:rPr>
      <w:rFonts w:eastAsia="" w:cs="Times New Roman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uiPriority w:val="9"/>
    <w:semiHidden/>
    <w:qFormat/>
    <w:rsid w:val="009c2c3d"/>
    <w:rPr>
      <w:rFonts w:eastAsia="" w:cs="Times New Roman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uiPriority w:val="10"/>
    <w:qFormat/>
    <w:rsid w:val="009c2c3d"/>
    <w:rPr>
      <w:rFonts w:ascii="Calibri Light" w:hAnsi="Calibri Light" w:eastAsia="" w:cs="Times New Roman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uiPriority w:val="11"/>
    <w:qFormat/>
    <w:rsid w:val="009c2c3d"/>
    <w:rPr>
      <w:rFonts w:eastAsia="" w:cs="Times New Roman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9c2c3d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c2c3d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9c2c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2c3d"/>
    <w:rPr>
      <w:b/>
      <w:bCs/>
      <w:smallCaps/>
      <w:color w:val="2F5496" w:themeColor="accent1" w:themeShade="bf"/>
      <w:spacing w:val="5"/>
    </w:rPr>
  </w:style>
  <w:style w:type="character" w:styleId="Czeinternetowe">
    <w:name w:val="Hyperlink"/>
    <w:basedOn w:val="DefaultParagraphFont"/>
    <w:uiPriority w:val="99"/>
    <w:unhideWhenUsed/>
    <w:rsid w:val="00e84da1"/>
    <w:rPr>
      <w:color w:val="0000FF"/>
      <w:u w:val="single"/>
    </w:rPr>
  </w:style>
  <w:style w:type="character" w:styleId="Strong" w:customStyle="1">
    <w:name w:val="Strong"/>
    <w:qFormat/>
    <w:rsid w:val="00d41eba"/>
    <w:rPr>
      <w:b/>
      <w:bCs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Tytu">
    <w:name w:val="Title"/>
    <w:basedOn w:val="Normal"/>
    <w:next w:val="Normal"/>
    <w:link w:val="TytuZnak"/>
    <w:uiPriority w:val="10"/>
    <w:qFormat/>
    <w:rsid w:val="009c2c3d"/>
    <w:pPr>
      <w:spacing w:lineRule="auto" w:line="240" w:before="0" w:after="80"/>
      <w:contextualSpacing/>
    </w:pPr>
    <w:rPr>
      <w:rFonts w:ascii="Calibri Light" w:hAnsi="Calibri Light" w:eastAsia="" w:cs="Times New Roman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Podtytu">
    <w:name w:val="Subtitle"/>
    <w:basedOn w:val="Normal"/>
    <w:next w:val="Normal"/>
    <w:link w:val="PodtytuZnak"/>
    <w:uiPriority w:val="11"/>
    <w:qFormat/>
    <w:rsid w:val="009c2c3d"/>
    <w:pPr/>
    <w:rPr>
      <w:rFonts w:eastAsia="" w:cs="Times New Roman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9c2c3d"/>
    <w:pPr>
      <w:spacing w:before="160" w:after="20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9c2c3d"/>
    <w:pPr>
      <w:spacing w:before="0" w:after="20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9c2c3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NormalWeb">
    <w:name w:val="Normal (Web)"/>
    <w:basedOn w:val="Normal"/>
    <w:uiPriority w:val="99"/>
    <w:unhideWhenUsed/>
    <w:qFormat/>
    <w:rsid w:val="00e84da1"/>
    <w:pPr>
      <w:spacing w:beforeAutospacing="1" w:after="119"/>
    </w:pPr>
    <w:rPr>
      <w:rFonts w:ascii="Times New Roman" w:hAnsi="Times New Roman" w:eastAsia="Times New Roman"/>
      <w:color w:val="000000"/>
      <w:sz w:val="24"/>
      <w:szCs w:val="24"/>
      <w:lang w:eastAsia="pl-PL"/>
    </w:rPr>
  </w:style>
  <w:style w:type="paragraph" w:styleId="Western" w:customStyle="1">
    <w:name w:val="western"/>
    <w:basedOn w:val="Normal"/>
    <w:qFormat/>
    <w:rsid w:val="00e84da1"/>
    <w:pPr>
      <w:spacing w:beforeAutospacing="1" w:after="119"/>
    </w:pPr>
    <w:rPr>
      <w:rFonts w:eastAsia="Times New Roman"/>
      <w:color w:val="000000"/>
      <w:lang w:eastAsia="pl-PL"/>
    </w:rPr>
  </w:style>
  <w:style w:type="paragraph" w:styleId="Textbody" w:customStyle="1">
    <w:name w:val="Text body"/>
    <w:basedOn w:val="Normal"/>
    <w:qFormat/>
    <w:rsid w:val="00d41eba"/>
    <w:pPr>
      <w:widowControl w:val="false"/>
      <w:suppressAutoHyphens w:val="true"/>
      <w:spacing w:lineRule="auto" w:line="240" w:before="0" w:after="120"/>
      <w:textAlignment w:val="baseline"/>
    </w:pPr>
    <w:rPr>
      <w:rFonts w:ascii="Times New Roman" w:hAnsi="Times New Roman" w:eastAsia="SimSun" w:cs="Lucida Sans"/>
      <w:kern w:val="2"/>
      <w:sz w:val="24"/>
      <w:szCs w:val="24"/>
      <w:lang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tel:+48552762647" TargetMode="External"/><Relationship Id="rId3" Type="http://schemas.openxmlformats.org/officeDocument/2006/relationships/hyperlink" Target="mailto:dok.dzierzgon@wp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Application>LibreOffice/7.4.0.3$Windows_X86_64 LibreOffice_project/f85e47c08ddd19c015c0114a68350214f7066f5a</Application>
  <AppVersion>15.0000</AppVersion>
  <Pages>5</Pages>
  <Words>1229</Words>
  <Characters>7862</Characters>
  <CharactersWithSpaces>8985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2025-09-23T12:32:00Z</dcterms:created>
  <dc:creator>Dorota Nawój</dc:creator>
  <dc:description/>
  <dc:language>pl-PL</dc:language>
  <cp:lastModifiedBy/>
  <cp:lastPrinted>2025-09-25T14:18:56Z</cp:lastPrinted>
  <dcterms:modified xsi:type="dcterms:W3CDTF">2025-09-25T15:34:45Z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